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9536" w14:textId="0BAEF353" w:rsidR="007363D5" w:rsidRPr="00C31F99" w:rsidRDefault="007363D5">
      <w:pPr>
        <w:rPr>
          <w:rFonts w:cstheme="minorHAnsi"/>
        </w:rPr>
      </w:pPr>
    </w:p>
    <w:p w14:paraId="68D4AB1A" w14:textId="3C949E7C" w:rsidR="00561024" w:rsidRPr="00C31F99" w:rsidRDefault="00377717" w:rsidP="00561024">
      <w:pPr>
        <w:rPr>
          <w:rFonts w:eastAsia="Times New Roman" w:cstheme="minorHAnsi"/>
        </w:rPr>
      </w:pPr>
      <w:r w:rsidRPr="00C31F99">
        <w:rPr>
          <w:rFonts w:eastAsia="Times New Roman" w:cstheme="minorHAnsi"/>
        </w:rPr>
        <w:fldChar w:fldCharType="begin"/>
      </w:r>
      <w:r w:rsidRPr="00C31F99">
        <w:rPr>
          <w:rFonts w:eastAsia="Times New Roman" w:cstheme="minorHAnsi"/>
        </w:rPr>
        <w:instrText xml:space="preserve"> INCLUDEPICTURE "/var/folders/d5/0x26tf9j2qb_ybtjb19dx6tr0000gp/T/com.microsoft.Word/WebArchiveCopyPasteTempFiles/page2image1775392" \* MERGEFORMATINET </w:instrText>
      </w:r>
      <w:r w:rsidRPr="00C31F99">
        <w:rPr>
          <w:rFonts w:eastAsia="Times New Roman" w:cstheme="minorHAnsi"/>
        </w:rPr>
        <w:fldChar w:fldCharType="separate"/>
      </w:r>
      <w:r w:rsidRPr="00C31F99">
        <w:rPr>
          <w:rFonts w:eastAsia="Times New Roman" w:cstheme="minorHAnsi"/>
          <w:noProof/>
        </w:rPr>
        <w:drawing>
          <wp:inline distT="0" distB="0" distL="0" distR="0" wp14:anchorId="29A259A6" wp14:editId="5455FE6F">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C31F99">
        <w:rPr>
          <w:rFonts w:eastAsia="Times New Roman" w:cstheme="minorHAnsi"/>
        </w:rPr>
        <w:fldChar w:fldCharType="end"/>
      </w:r>
      <w:r w:rsidR="00561024" w:rsidRPr="00C31F99">
        <w:rPr>
          <w:rFonts w:eastAsia="Times New Roman" w:cstheme="minorHAnsi"/>
        </w:rPr>
        <w:t xml:space="preserve">College Hill Partnership Meeting, </w:t>
      </w:r>
      <w:r w:rsidR="007916D3">
        <w:rPr>
          <w:rFonts w:eastAsia="Times New Roman" w:cstheme="minorHAnsi"/>
        </w:rPr>
        <w:t>December 9</w:t>
      </w:r>
      <w:r w:rsidR="003C0998" w:rsidRPr="003C0998">
        <w:rPr>
          <w:rFonts w:eastAsia="Times New Roman" w:cstheme="minorHAnsi"/>
          <w:vertAlign w:val="superscript"/>
        </w:rPr>
        <w:t>th</w:t>
      </w:r>
      <w:r w:rsidR="003C0998">
        <w:rPr>
          <w:rFonts w:eastAsia="Times New Roman" w:cstheme="minorHAnsi"/>
        </w:rPr>
        <w:t xml:space="preserve"> in the CHP O</w:t>
      </w:r>
      <w:r w:rsidR="00561024" w:rsidRPr="00C31F99">
        <w:rPr>
          <w:rFonts w:eastAsia="Times New Roman" w:cstheme="minorHAnsi"/>
        </w:rPr>
        <w:t>ffice</w:t>
      </w:r>
    </w:p>
    <w:p w14:paraId="41B4F001" w14:textId="77777777" w:rsidR="00561024" w:rsidRPr="00C31F99" w:rsidRDefault="00561024" w:rsidP="00561024">
      <w:pPr>
        <w:rPr>
          <w:rFonts w:eastAsia="Times New Roman" w:cstheme="minorHAnsi"/>
        </w:rPr>
      </w:pPr>
    </w:p>
    <w:p w14:paraId="55683991" w14:textId="77777777" w:rsidR="00561024" w:rsidRPr="00C31F99" w:rsidRDefault="00561024" w:rsidP="00561024">
      <w:pPr>
        <w:outlineLvl w:val="0"/>
        <w:rPr>
          <w:rFonts w:cstheme="minorHAnsi"/>
        </w:rPr>
      </w:pPr>
      <w:r w:rsidRPr="00C31F99">
        <w:rPr>
          <w:rFonts w:cstheme="minorHAns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561024" w:rsidRPr="00C31F99" w14:paraId="437D7073" w14:textId="77777777" w:rsidTr="00C03508">
        <w:trPr>
          <w:trHeight w:val="260"/>
        </w:trPr>
        <w:tc>
          <w:tcPr>
            <w:tcW w:w="457" w:type="dxa"/>
          </w:tcPr>
          <w:p w14:paraId="1A755C66" w14:textId="77777777" w:rsidR="00561024" w:rsidRPr="00C31F99" w:rsidRDefault="00561024" w:rsidP="00C03508">
            <w:pPr>
              <w:spacing w:before="100"/>
              <w:rPr>
                <w:rFonts w:cstheme="minorHAnsi"/>
              </w:rPr>
            </w:pPr>
            <w:r w:rsidRPr="00C31F99">
              <w:rPr>
                <w:rFonts w:cstheme="minorHAnsi"/>
              </w:rPr>
              <w:t>X</w:t>
            </w:r>
          </w:p>
        </w:tc>
        <w:tc>
          <w:tcPr>
            <w:tcW w:w="3882" w:type="dxa"/>
          </w:tcPr>
          <w:p w14:paraId="23667E09" w14:textId="12BED8AE" w:rsidR="00561024" w:rsidRPr="00C31F99" w:rsidRDefault="002736B4" w:rsidP="00C03508">
            <w:pPr>
              <w:spacing w:before="100"/>
              <w:rPr>
                <w:rFonts w:cstheme="minorHAnsi"/>
              </w:rPr>
            </w:pPr>
            <w:r w:rsidRPr="00C31F99">
              <w:rPr>
                <w:rFonts w:cstheme="minorHAnsi"/>
              </w:rPr>
              <w:t>Dave Deibler</w:t>
            </w:r>
            <w:r w:rsidR="00561024" w:rsidRPr="00C31F99">
              <w:rPr>
                <w:rFonts w:cstheme="minorHAnsi"/>
              </w:rPr>
              <w:t xml:space="preserve">, President, </w:t>
            </w:r>
            <w:r w:rsidRPr="00C31F99">
              <w:rPr>
                <w:rFonts w:cstheme="minorHAnsi"/>
              </w:rPr>
              <w:t>Landlord</w:t>
            </w:r>
          </w:p>
        </w:tc>
        <w:tc>
          <w:tcPr>
            <w:tcW w:w="426" w:type="dxa"/>
          </w:tcPr>
          <w:p w14:paraId="2DFDF5F7" w14:textId="13AEA6FD" w:rsidR="00561024" w:rsidRPr="00C31F99" w:rsidRDefault="00F45654" w:rsidP="00C03508">
            <w:pPr>
              <w:spacing w:before="100"/>
              <w:rPr>
                <w:rFonts w:cstheme="minorHAnsi"/>
              </w:rPr>
            </w:pPr>
            <w:r>
              <w:rPr>
                <w:rFonts w:cstheme="minorHAnsi"/>
              </w:rPr>
              <w:t>X</w:t>
            </w:r>
          </w:p>
        </w:tc>
        <w:tc>
          <w:tcPr>
            <w:tcW w:w="4091" w:type="dxa"/>
          </w:tcPr>
          <w:p w14:paraId="02D1BE48" w14:textId="46BFFF9B" w:rsidR="00561024" w:rsidRPr="00C31F99" w:rsidRDefault="002736B4" w:rsidP="00C03508">
            <w:pPr>
              <w:spacing w:before="100"/>
              <w:rPr>
                <w:rFonts w:cstheme="minorHAnsi"/>
              </w:rPr>
            </w:pPr>
            <w:r w:rsidRPr="00C31F99">
              <w:rPr>
                <w:rFonts w:cstheme="minorHAnsi"/>
              </w:rPr>
              <w:t>Chris Martin</w:t>
            </w:r>
            <w:r w:rsidR="00561024" w:rsidRPr="00C31F99">
              <w:rPr>
                <w:rFonts w:cstheme="minorHAnsi"/>
              </w:rPr>
              <w:t xml:space="preserve">, Vice President, </w:t>
            </w:r>
            <w:r w:rsidRPr="00C31F99">
              <w:rPr>
                <w:rFonts w:cstheme="minorHAnsi"/>
              </w:rPr>
              <w:t>Resident</w:t>
            </w:r>
          </w:p>
        </w:tc>
      </w:tr>
      <w:tr w:rsidR="00561024" w:rsidRPr="00C31F99" w14:paraId="2D97102F" w14:textId="77777777" w:rsidTr="00C03508">
        <w:trPr>
          <w:trHeight w:val="280"/>
        </w:trPr>
        <w:tc>
          <w:tcPr>
            <w:tcW w:w="457" w:type="dxa"/>
          </w:tcPr>
          <w:p w14:paraId="3E4FD0A2" w14:textId="77777777" w:rsidR="00561024" w:rsidRPr="00C31F99" w:rsidRDefault="00561024" w:rsidP="00C03508">
            <w:pPr>
              <w:spacing w:before="100"/>
              <w:rPr>
                <w:rFonts w:cstheme="minorHAnsi"/>
              </w:rPr>
            </w:pPr>
            <w:r w:rsidRPr="00C31F99">
              <w:rPr>
                <w:rFonts w:cstheme="minorHAnsi"/>
              </w:rPr>
              <w:t>X</w:t>
            </w:r>
          </w:p>
        </w:tc>
        <w:tc>
          <w:tcPr>
            <w:tcW w:w="3882" w:type="dxa"/>
          </w:tcPr>
          <w:p w14:paraId="1703B411" w14:textId="77777777" w:rsidR="00561024" w:rsidRPr="00C31F99" w:rsidRDefault="00561024" w:rsidP="00C03508">
            <w:pPr>
              <w:spacing w:before="100"/>
              <w:rPr>
                <w:rFonts w:cstheme="minorHAnsi"/>
              </w:rPr>
            </w:pPr>
            <w:r w:rsidRPr="00C31F99">
              <w:rPr>
                <w:rFonts w:cstheme="minorHAnsi"/>
              </w:rPr>
              <w:t>Kathryn Sogard, CHP Coordinator</w:t>
            </w:r>
          </w:p>
        </w:tc>
        <w:tc>
          <w:tcPr>
            <w:tcW w:w="426" w:type="dxa"/>
          </w:tcPr>
          <w:p w14:paraId="041FA228" w14:textId="19E332AD" w:rsidR="00561024" w:rsidRPr="00C31F99" w:rsidRDefault="00F45654" w:rsidP="00C03508">
            <w:pPr>
              <w:spacing w:before="100"/>
              <w:rPr>
                <w:rFonts w:cstheme="minorHAnsi"/>
              </w:rPr>
            </w:pPr>
            <w:r>
              <w:rPr>
                <w:rFonts w:cstheme="minorHAnsi"/>
              </w:rPr>
              <w:t>X</w:t>
            </w:r>
          </w:p>
        </w:tc>
        <w:tc>
          <w:tcPr>
            <w:tcW w:w="4091" w:type="dxa"/>
          </w:tcPr>
          <w:p w14:paraId="4C9C91ED" w14:textId="77777777" w:rsidR="00561024" w:rsidRPr="00C31F99" w:rsidRDefault="00561024" w:rsidP="00C03508">
            <w:pPr>
              <w:spacing w:before="100"/>
              <w:rPr>
                <w:rFonts w:cstheme="minorHAnsi"/>
              </w:rPr>
            </w:pPr>
            <w:r w:rsidRPr="00C31F99">
              <w:rPr>
                <w:rFonts w:cstheme="minorHAnsi"/>
              </w:rPr>
              <w:t>Doug Johnson, Treasurer, At-Large</w:t>
            </w:r>
          </w:p>
        </w:tc>
      </w:tr>
      <w:tr w:rsidR="00561024" w:rsidRPr="00C31F99" w14:paraId="294FA0A5" w14:textId="77777777" w:rsidTr="00C03508">
        <w:trPr>
          <w:trHeight w:val="440"/>
        </w:trPr>
        <w:tc>
          <w:tcPr>
            <w:tcW w:w="457" w:type="dxa"/>
          </w:tcPr>
          <w:p w14:paraId="1754A1CF" w14:textId="77777777" w:rsidR="00561024" w:rsidRPr="00C31F99" w:rsidRDefault="00561024" w:rsidP="00C03508">
            <w:pPr>
              <w:spacing w:before="100"/>
              <w:rPr>
                <w:rFonts w:cstheme="minorHAnsi"/>
              </w:rPr>
            </w:pPr>
            <w:r w:rsidRPr="00C31F99">
              <w:rPr>
                <w:rFonts w:cstheme="minorHAnsi"/>
              </w:rPr>
              <w:t>X</w:t>
            </w:r>
          </w:p>
        </w:tc>
        <w:tc>
          <w:tcPr>
            <w:tcW w:w="3882" w:type="dxa"/>
          </w:tcPr>
          <w:p w14:paraId="24D047A9" w14:textId="77777777" w:rsidR="00561024" w:rsidRPr="00C31F99" w:rsidRDefault="00561024" w:rsidP="00C03508">
            <w:pPr>
              <w:spacing w:before="100"/>
              <w:rPr>
                <w:rFonts w:cstheme="minorHAnsi"/>
              </w:rPr>
            </w:pPr>
            <w:r w:rsidRPr="00C31F99">
              <w:rPr>
                <w:rFonts w:cstheme="minorHAnsi"/>
              </w:rPr>
              <w:t>Becky Hawbaker, Secretary, Resident</w:t>
            </w:r>
          </w:p>
        </w:tc>
        <w:tc>
          <w:tcPr>
            <w:tcW w:w="426" w:type="dxa"/>
          </w:tcPr>
          <w:p w14:paraId="6559E07B" w14:textId="0C546004" w:rsidR="00561024" w:rsidRPr="00C31F99" w:rsidRDefault="00561024" w:rsidP="00C03508">
            <w:pPr>
              <w:spacing w:before="100"/>
              <w:rPr>
                <w:rFonts w:cstheme="minorHAnsi"/>
              </w:rPr>
            </w:pPr>
          </w:p>
        </w:tc>
        <w:tc>
          <w:tcPr>
            <w:tcW w:w="4091" w:type="dxa"/>
          </w:tcPr>
          <w:p w14:paraId="4405B077" w14:textId="240BDEBE" w:rsidR="00561024" w:rsidRPr="00C31F99" w:rsidRDefault="00227453" w:rsidP="00C03508">
            <w:pPr>
              <w:spacing w:before="100"/>
              <w:rPr>
                <w:rFonts w:cstheme="minorHAnsi"/>
              </w:rPr>
            </w:pPr>
            <w:r w:rsidRPr="00C31F99">
              <w:rPr>
                <w:rFonts w:cstheme="minorHAnsi"/>
              </w:rPr>
              <w:t>Brent Dahlstrom</w:t>
            </w:r>
            <w:r w:rsidR="00561024" w:rsidRPr="00C31F99">
              <w:rPr>
                <w:rFonts w:cstheme="minorHAnsi"/>
              </w:rPr>
              <w:t>, At-Large</w:t>
            </w:r>
          </w:p>
        </w:tc>
      </w:tr>
      <w:tr w:rsidR="00561024" w:rsidRPr="00C31F99" w14:paraId="120FC17D" w14:textId="77777777" w:rsidTr="00C03508">
        <w:trPr>
          <w:trHeight w:val="340"/>
        </w:trPr>
        <w:tc>
          <w:tcPr>
            <w:tcW w:w="457" w:type="dxa"/>
          </w:tcPr>
          <w:p w14:paraId="6ED2A47E" w14:textId="320C325C" w:rsidR="00561024" w:rsidRPr="00C31F99" w:rsidRDefault="005C0235" w:rsidP="00C03508">
            <w:pPr>
              <w:spacing w:before="100"/>
              <w:rPr>
                <w:rFonts w:cstheme="minorHAnsi"/>
              </w:rPr>
            </w:pPr>
            <w:r>
              <w:rPr>
                <w:rFonts w:cstheme="minorHAnsi"/>
              </w:rPr>
              <w:t>X</w:t>
            </w:r>
          </w:p>
        </w:tc>
        <w:tc>
          <w:tcPr>
            <w:tcW w:w="3882" w:type="dxa"/>
          </w:tcPr>
          <w:p w14:paraId="21FD6BB6" w14:textId="28FECF92" w:rsidR="00561024" w:rsidRPr="00C31F99" w:rsidRDefault="00C31F99" w:rsidP="00C03508">
            <w:pPr>
              <w:spacing w:before="100"/>
              <w:rPr>
                <w:rFonts w:cstheme="minorHAnsi"/>
              </w:rPr>
            </w:pPr>
            <w:r w:rsidRPr="00C31F99">
              <w:rPr>
                <w:rFonts w:cstheme="minorHAnsi"/>
              </w:rPr>
              <w:t>Kyle Dehmlow, At Large</w:t>
            </w:r>
          </w:p>
        </w:tc>
        <w:tc>
          <w:tcPr>
            <w:tcW w:w="426" w:type="dxa"/>
          </w:tcPr>
          <w:p w14:paraId="1219FB5D" w14:textId="197B4E02" w:rsidR="00561024" w:rsidRPr="00C31F99" w:rsidRDefault="00F45654" w:rsidP="00C03508">
            <w:pPr>
              <w:spacing w:before="100"/>
              <w:rPr>
                <w:rFonts w:cstheme="minorHAnsi"/>
              </w:rPr>
            </w:pPr>
            <w:r>
              <w:rPr>
                <w:rFonts w:cstheme="minorHAnsi"/>
              </w:rPr>
              <w:t>X</w:t>
            </w:r>
          </w:p>
        </w:tc>
        <w:tc>
          <w:tcPr>
            <w:tcW w:w="4091" w:type="dxa"/>
          </w:tcPr>
          <w:p w14:paraId="09CCD4E3" w14:textId="77777777" w:rsidR="00561024" w:rsidRPr="00C31F99" w:rsidRDefault="00561024" w:rsidP="00C03508">
            <w:pPr>
              <w:spacing w:before="100"/>
              <w:rPr>
                <w:rFonts w:cstheme="minorHAnsi"/>
              </w:rPr>
            </w:pPr>
            <w:r w:rsidRPr="00C31F99">
              <w:rPr>
                <w:rFonts w:cstheme="minorHAnsi"/>
              </w:rPr>
              <w:t>Andy Fuchtman, At-Large</w:t>
            </w:r>
          </w:p>
        </w:tc>
      </w:tr>
      <w:tr w:rsidR="00561024" w:rsidRPr="00C31F99" w14:paraId="0209F248" w14:textId="77777777" w:rsidTr="00C03508">
        <w:trPr>
          <w:trHeight w:val="340"/>
        </w:trPr>
        <w:tc>
          <w:tcPr>
            <w:tcW w:w="457" w:type="dxa"/>
          </w:tcPr>
          <w:p w14:paraId="017E94A8" w14:textId="4A6963F7" w:rsidR="00561024" w:rsidRPr="00C31F99" w:rsidRDefault="00561024" w:rsidP="00C03508">
            <w:pPr>
              <w:spacing w:before="100"/>
              <w:rPr>
                <w:rFonts w:cstheme="minorHAnsi"/>
              </w:rPr>
            </w:pPr>
          </w:p>
        </w:tc>
        <w:tc>
          <w:tcPr>
            <w:tcW w:w="3882" w:type="dxa"/>
          </w:tcPr>
          <w:p w14:paraId="7019A601" w14:textId="674F2575" w:rsidR="00561024" w:rsidRPr="00C31F99" w:rsidRDefault="00B543B2" w:rsidP="00C03508">
            <w:pPr>
              <w:spacing w:before="100"/>
              <w:rPr>
                <w:rFonts w:cstheme="minorHAnsi"/>
              </w:rPr>
            </w:pPr>
            <w:r w:rsidRPr="00C31F99">
              <w:rPr>
                <w:rFonts w:cstheme="minorHAnsi"/>
              </w:rPr>
              <w:t>Ryan Kreiner</w:t>
            </w:r>
            <w:r w:rsidR="00561024" w:rsidRPr="00C31F99">
              <w:rPr>
                <w:rFonts w:cstheme="minorHAnsi"/>
              </w:rPr>
              <w:t>, Landlord</w:t>
            </w:r>
          </w:p>
        </w:tc>
        <w:tc>
          <w:tcPr>
            <w:tcW w:w="426" w:type="dxa"/>
          </w:tcPr>
          <w:p w14:paraId="23025E51" w14:textId="42DFA049" w:rsidR="00561024" w:rsidRPr="00C31F99" w:rsidRDefault="00561024" w:rsidP="00C03508">
            <w:pPr>
              <w:spacing w:before="100"/>
              <w:rPr>
                <w:rFonts w:cstheme="minorHAnsi"/>
              </w:rPr>
            </w:pPr>
          </w:p>
        </w:tc>
        <w:tc>
          <w:tcPr>
            <w:tcW w:w="4091" w:type="dxa"/>
          </w:tcPr>
          <w:p w14:paraId="2CE9024C" w14:textId="25F1416F" w:rsidR="00561024" w:rsidRPr="00C31F99" w:rsidRDefault="00B543B2" w:rsidP="00C03508">
            <w:pPr>
              <w:spacing w:before="100"/>
              <w:rPr>
                <w:rFonts w:cstheme="minorHAnsi"/>
              </w:rPr>
            </w:pPr>
            <w:r w:rsidRPr="00C31F99">
              <w:rPr>
                <w:rFonts w:cstheme="minorHAnsi"/>
              </w:rPr>
              <w:t>Jacob Levang</w:t>
            </w:r>
            <w:r w:rsidR="00561024" w:rsidRPr="00C31F99">
              <w:rPr>
                <w:rFonts w:cstheme="minorHAnsi"/>
              </w:rPr>
              <w:t>, UNI Student Government</w:t>
            </w:r>
          </w:p>
        </w:tc>
      </w:tr>
      <w:tr w:rsidR="00561024" w:rsidRPr="00C31F99" w14:paraId="305F321A" w14:textId="77777777" w:rsidTr="00C03508">
        <w:trPr>
          <w:trHeight w:val="422"/>
        </w:trPr>
        <w:tc>
          <w:tcPr>
            <w:tcW w:w="457" w:type="dxa"/>
          </w:tcPr>
          <w:p w14:paraId="52A0715F" w14:textId="66911D31" w:rsidR="00561024" w:rsidRPr="00C31F99" w:rsidRDefault="00561024" w:rsidP="00C03508">
            <w:pPr>
              <w:spacing w:before="100"/>
              <w:rPr>
                <w:rFonts w:cstheme="minorHAnsi"/>
              </w:rPr>
            </w:pPr>
          </w:p>
        </w:tc>
        <w:tc>
          <w:tcPr>
            <w:tcW w:w="3882" w:type="dxa"/>
          </w:tcPr>
          <w:p w14:paraId="702A32B6" w14:textId="77777777" w:rsidR="00561024" w:rsidRPr="00C31F99" w:rsidRDefault="00561024" w:rsidP="00C03508">
            <w:pPr>
              <w:spacing w:before="100"/>
              <w:rPr>
                <w:rFonts w:cstheme="minorHAnsi"/>
              </w:rPr>
            </w:pPr>
            <w:r w:rsidRPr="00C31F99">
              <w:rPr>
                <w:rFonts w:cstheme="minorHAnsi"/>
              </w:rPr>
              <w:t>Andrea Geary, Business</w:t>
            </w:r>
          </w:p>
        </w:tc>
        <w:tc>
          <w:tcPr>
            <w:tcW w:w="426" w:type="dxa"/>
          </w:tcPr>
          <w:p w14:paraId="1DE861DC" w14:textId="1814F72D" w:rsidR="00561024" w:rsidRPr="00C31F99" w:rsidRDefault="00561024" w:rsidP="00C03508">
            <w:pPr>
              <w:spacing w:before="100"/>
              <w:rPr>
                <w:rFonts w:cstheme="minorHAnsi"/>
              </w:rPr>
            </w:pPr>
          </w:p>
        </w:tc>
        <w:tc>
          <w:tcPr>
            <w:tcW w:w="4091" w:type="dxa"/>
          </w:tcPr>
          <w:p w14:paraId="76FF0491" w14:textId="77777777" w:rsidR="00561024" w:rsidRPr="00C31F99" w:rsidRDefault="00561024" w:rsidP="00C03508">
            <w:pPr>
              <w:spacing w:before="100"/>
              <w:rPr>
                <w:rFonts w:cstheme="minorHAnsi"/>
              </w:rPr>
            </w:pPr>
            <w:r w:rsidRPr="00C31F99">
              <w:rPr>
                <w:rFonts w:cstheme="minorHAnsi"/>
              </w:rPr>
              <w:t>Mike Hayes Ex-Officio City Liaison</w:t>
            </w:r>
          </w:p>
        </w:tc>
      </w:tr>
      <w:tr w:rsidR="00561024" w:rsidRPr="007D2F3E" w14:paraId="404762E4" w14:textId="77777777" w:rsidTr="00C03508">
        <w:trPr>
          <w:trHeight w:val="320"/>
        </w:trPr>
        <w:tc>
          <w:tcPr>
            <w:tcW w:w="457" w:type="dxa"/>
          </w:tcPr>
          <w:p w14:paraId="4F11DA00" w14:textId="6819DA7B" w:rsidR="00561024" w:rsidRPr="00C31F99" w:rsidRDefault="007D2F3E" w:rsidP="00C03508">
            <w:pPr>
              <w:spacing w:before="100"/>
              <w:rPr>
                <w:rFonts w:cstheme="minorHAnsi"/>
              </w:rPr>
            </w:pPr>
            <w:r>
              <w:rPr>
                <w:rFonts w:cstheme="minorHAnsi"/>
              </w:rPr>
              <w:t>X</w:t>
            </w:r>
          </w:p>
        </w:tc>
        <w:tc>
          <w:tcPr>
            <w:tcW w:w="3882" w:type="dxa"/>
          </w:tcPr>
          <w:p w14:paraId="7AE50192" w14:textId="77777777" w:rsidR="00561024" w:rsidRPr="00C31F99" w:rsidRDefault="00561024" w:rsidP="00C03508">
            <w:pPr>
              <w:spacing w:before="100"/>
              <w:rPr>
                <w:rFonts w:cstheme="minorHAnsi"/>
              </w:rPr>
            </w:pPr>
            <w:r w:rsidRPr="00C31F99">
              <w:rPr>
                <w:rFonts w:cstheme="minorHAnsi"/>
              </w:rPr>
              <w:t>Barb Schilf, Business</w:t>
            </w:r>
          </w:p>
        </w:tc>
        <w:tc>
          <w:tcPr>
            <w:tcW w:w="426" w:type="dxa"/>
          </w:tcPr>
          <w:p w14:paraId="3E7A3A7F" w14:textId="52B5E257" w:rsidR="00561024" w:rsidRPr="00C31F99" w:rsidRDefault="00561024" w:rsidP="00C03508">
            <w:pPr>
              <w:spacing w:before="100"/>
              <w:rPr>
                <w:rFonts w:cstheme="minorHAnsi"/>
              </w:rPr>
            </w:pPr>
          </w:p>
        </w:tc>
        <w:tc>
          <w:tcPr>
            <w:tcW w:w="4091" w:type="dxa"/>
          </w:tcPr>
          <w:p w14:paraId="7222E8BC" w14:textId="4709AD99" w:rsidR="00561024" w:rsidRPr="00C31F99" w:rsidRDefault="00B543B2" w:rsidP="00C03508">
            <w:pPr>
              <w:spacing w:before="100"/>
              <w:rPr>
                <w:rFonts w:cstheme="minorHAnsi"/>
                <w:lang w:val="it-IT"/>
              </w:rPr>
            </w:pPr>
            <w:r w:rsidRPr="00C31F99">
              <w:rPr>
                <w:rFonts w:cstheme="minorHAnsi"/>
                <w:lang w:val="it-IT"/>
              </w:rPr>
              <w:t>Andrew Morse</w:t>
            </w:r>
            <w:r w:rsidR="00561024" w:rsidRPr="00C31F99">
              <w:rPr>
                <w:rFonts w:cstheme="minorHAnsi"/>
                <w:lang w:val="it-IT"/>
              </w:rPr>
              <w:t>, Ex-Officio UNI</w:t>
            </w:r>
          </w:p>
        </w:tc>
      </w:tr>
      <w:tr w:rsidR="00561024" w:rsidRPr="007D2F3E" w14:paraId="1231647F" w14:textId="77777777" w:rsidTr="00C03508">
        <w:trPr>
          <w:trHeight w:val="280"/>
        </w:trPr>
        <w:tc>
          <w:tcPr>
            <w:tcW w:w="457" w:type="dxa"/>
          </w:tcPr>
          <w:p w14:paraId="0DA9A291" w14:textId="77777777" w:rsidR="00561024" w:rsidRPr="00C31F99" w:rsidRDefault="00561024" w:rsidP="00C03508">
            <w:pPr>
              <w:spacing w:before="100"/>
              <w:rPr>
                <w:rFonts w:cstheme="minorHAnsi"/>
                <w:lang w:val="it-IT"/>
              </w:rPr>
            </w:pPr>
          </w:p>
        </w:tc>
        <w:tc>
          <w:tcPr>
            <w:tcW w:w="3882" w:type="dxa"/>
          </w:tcPr>
          <w:p w14:paraId="3FCE5111" w14:textId="77777777" w:rsidR="00561024" w:rsidRPr="00C31F99" w:rsidRDefault="00561024" w:rsidP="00C03508">
            <w:pPr>
              <w:spacing w:before="100"/>
              <w:rPr>
                <w:rFonts w:cstheme="minorHAnsi"/>
                <w:lang w:val="it-IT"/>
              </w:rPr>
            </w:pPr>
            <w:r w:rsidRPr="00C31F99">
              <w:rPr>
                <w:rFonts w:cstheme="minorHAnsi"/>
                <w:lang w:val="it-IT"/>
              </w:rPr>
              <w:t>Cary Darrah Ex-Officio, Cedar Valley Alliance</w:t>
            </w:r>
          </w:p>
        </w:tc>
        <w:tc>
          <w:tcPr>
            <w:tcW w:w="426" w:type="dxa"/>
          </w:tcPr>
          <w:p w14:paraId="6908E273" w14:textId="77777777" w:rsidR="00561024" w:rsidRPr="00C31F99" w:rsidRDefault="00561024" w:rsidP="00C03508">
            <w:pPr>
              <w:spacing w:before="100"/>
              <w:rPr>
                <w:rFonts w:cstheme="minorHAnsi"/>
                <w:lang w:val="it-IT"/>
              </w:rPr>
            </w:pPr>
          </w:p>
        </w:tc>
        <w:tc>
          <w:tcPr>
            <w:tcW w:w="4091" w:type="dxa"/>
          </w:tcPr>
          <w:p w14:paraId="14E4377D" w14:textId="77777777" w:rsidR="00561024" w:rsidRPr="00C31F99" w:rsidRDefault="00561024" w:rsidP="00C03508">
            <w:pPr>
              <w:spacing w:before="100"/>
              <w:rPr>
                <w:rFonts w:cstheme="minorHAnsi"/>
                <w:lang w:val="it-IT"/>
              </w:rPr>
            </w:pPr>
            <w:r w:rsidRPr="00C31F99">
              <w:rPr>
                <w:rFonts w:cstheme="minorHAnsi"/>
                <w:lang w:val="it-IT"/>
              </w:rPr>
              <w:t xml:space="preserve">Mary-Sue Bartlett Ex-Officio CHAF </w:t>
            </w:r>
          </w:p>
        </w:tc>
      </w:tr>
      <w:tr w:rsidR="00561024" w:rsidRPr="00C31F99" w14:paraId="3D64DEE5" w14:textId="77777777" w:rsidTr="00C03508">
        <w:trPr>
          <w:trHeight w:val="80"/>
        </w:trPr>
        <w:tc>
          <w:tcPr>
            <w:tcW w:w="457" w:type="dxa"/>
          </w:tcPr>
          <w:p w14:paraId="0BE90474" w14:textId="77777777" w:rsidR="00561024" w:rsidRPr="00C31F99" w:rsidRDefault="00561024" w:rsidP="00C03508">
            <w:pPr>
              <w:spacing w:before="100"/>
              <w:rPr>
                <w:rFonts w:cstheme="minorHAnsi"/>
                <w:lang w:val="it-IT"/>
              </w:rPr>
            </w:pPr>
            <w:r w:rsidRPr="00C31F99">
              <w:rPr>
                <w:rFonts w:cstheme="minorHAnsi"/>
                <w:lang w:val="it-IT"/>
              </w:rPr>
              <w:t>X</w:t>
            </w:r>
          </w:p>
        </w:tc>
        <w:tc>
          <w:tcPr>
            <w:tcW w:w="3882" w:type="dxa"/>
          </w:tcPr>
          <w:p w14:paraId="055C7EFB" w14:textId="15D43CD8" w:rsidR="00561024" w:rsidRPr="00C31F99" w:rsidRDefault="00561024" w:rsidP="00C03508">
            <w:pPr>
              <w:spacing w:before="100"/>
              <w:rPr>
                <w:rFonts w:cstheme="minorHAnsi"/>
              </w:rPr>
            </w:pPr>
            <w:r w:rsidRPr="00C31F99">
              <w:rPr>
                <w:rFonts w:cstheme="minorHAnsi"/>
              </w:rPr>
              <w:t>Vaughn Griffi</w:t>
            </w:r>
            <w:r w:rsidR="00A45178" w:rsidRPr="00C31F99">
              <w:rPr>
                <w:rFonts w:cstheme="minorHAnsi"/>
              </w:rPr>
              <w:t>th</w:t>
            </w:r>
            <w:r w:rsidRPr="00C31F99">
              <w:rPr>
                <w:rFonts w:cstheme="minorHAnsi"/>
              </w:rPr>
              <w:t xml:space="preserve"> Ex-Officio Master Gardner/Hill Beautification</w:t>
            </w:r>
          </w:p>
        </w:tc>
        <w:tc>
          <w:tcPr>
            <w:tcW w:w="426" w:type="dxa"/>
          </w:tcPr>
          <w:p w14:paraId="4880166F" w14:textId="26B9168C" w:rsidR="00561024" w:rsidRPr="00C31F99" w:rsidRDefault="00561024" w:rsidP="00C03508">
            <w:pPr>
              <w:spacing w:before="100"/>
              <w:rPr>
                <w:rFonts w:cstheme="minorHAnsi"/>
              </w:rPr>
            </w:pPr>
          </w:p>
        </w:tc>
        <w:tc>
          <w:tcPr>
            <w:tcW w:w="4091" w:type="dxa"/>
          </w:tcPr>
          <w:p w14:paraId="74E98374" w14:textId="35CCEDF8" w:rsidR="00561024" w:rsidRPr="00C31F99" w:rsidRDefault="00561024" w:rsidP="00C03508">
            <w:pPr>
              <w:spacing w:before="100"/>
              <w:rPr>
                <w:rFonts w:cstheme="minorHAnsi"/>
              </w:rPr>
            </w:pPr>
            <w:r w:rsidRPr="00C31F99">
              <w:rPr>
                <w:rFonts w:cstheme="minorHAnsi"/>
              </w:rPr>
              <w:t>C</w:t>
            </w:r>
            <w:r w:rsidR="00B450EC">
              <w:rPr>
                <w:rFonts w:cstheme="minorHAnsi"/>
              </w:rPr>
              <w:t>rystal Ford</w:t>
            </w:r>
            <w:r w:rsidRPr="00C31F99">
              <w:rPr>
                <w:rFonts w:cstheme="minorHAnsi"/>
              </w:rPr>
              <w:t xml:space="preserve">, Ex-Officio, </w:t>
            </w:r>
            <w:r w:rsidR="001B13DB">
              <w:rPr>
                <w:rFonts w:cstheme="minorHAnsi"/>
              </w:rPr>
              <w:t xml:space="preserve">Community </w:t>
            </w:r>
            <w:r w:rsidRPr="00C31F99">
              <w:rPr>
                <w:rFonts w:cstheme="minorHAnsi"/>
              </w:rPr>
              <w:t>Main Street</w:t>
            </w:r>
          </w:p>
        </w:tc>
      </w:tr>
      <w:tr w:rsidR="00561024" w:rsidRPr="00C31F99" w14:paraId="6502D83C" w14:textId="77777777" w:rsidTr="00C03508">
        <w:trPr>
          <w:trHeight w:val="80"/>
        </w:trPr>
        <w:tc>
          <w:tcPr>
            <w:tcW w:w="457" w:type="dxa"/>
          </w:tcPr>
          <w:p w14:paraId="61C7C471" w14:textId="526DCBEF" w:rsidR="00561024" w:rsidRPr="00C31F99" w:rsidRDefault="00561024" w:rsidP="00C03508">
            <w:pPr>
              <w:spacing w:before="100"/>
              <w:rPr>
                <w:rFonts w:cstheme="minorHAnsi"/>
              </w:rPr>
            </w:pPr>
          </w:p>
        </w:tc>
        <w:tc>
          <w:tcPr>
            <w:tcW w:w="3882" w:type="dxa"/>
          </w:tcPr>
          <w:p w14:paraId="47C8074E" w14:textId="04A6F280" w:rsidR="00561024" w:rsidRPr="00C31F99" w:rsidRDefault="00561024" w:rsidP="00C03508">
            <w:pPr>
              <w:spacing w:before="100"/>
              <w:rPr>
                <w:rFonts w:cstheme="minorHAnsi"/>
              </w:rPr>
            </w:pPr>
          </w:p>
        </w:tc>
        <w:tc>
          <w:tcPr>
            <w:tcW w:w="426" w:type="dxa"/>
          </w:tcPr>
          <w:p w14:paraId="5FCD1686" w14:textId="77777777" w:rsidR="00561024" w:rsidRPr="00C31F99" w:rsidRDefault="00561024" w:rsidP="00C03508">
            <w:pPr>
              <w:spacing w:before="100"/>
              <w:rPr>
                <w:rFonts w:cstheme="minorHAnsi"/>
              </w:rPr>
            </w:pPr>
          </w:p>
        </w:tc>
        <w:tc>
          <w:tcPr>
            <w:tcW w:w="4091" w:type="dxa"/>
          </w:tcPr>
          <w:p w14:paraId="59E5EEB1" w14:textId="77777777" w:rsidR="00561024" w:rsidRPr="00C31F99" w:rsidRDefault="00561024" w:rsidP="00C03508">
            <w:pPr>
              <w:spacing w:before="100"/>
              <w:rPr>
                <w:rFonts w:cstheme="minorHAnsi"/>
              </w:rPr>
            </w:pPr>
          </w:p>
        </w:tc>
      </w:tr>
    </w:tbl>
    <w:p w14:paraId="392E7121" w14:textId="67BA3F60" w:rsidR="00561024" w:rsidRPr="003C0998" w:rsidRDefault="0033620E" w:rsidP="004F6B71">
      <w:pPr>
        <w:rPr>
          <w:rFonts w:cstheme="minorHAnsi"/>
        </w:rPr>
      </w:pPr>
      <w:r w:rsidRPr="003C0998">
        <w:rPr>
          <w:rFonts w:cstheme="minorHAnsi"/>
        </w:rPr>
        <w:t>Guests:</w:t>
      </w:r>
      <w:r w:rsidR="003C0998" w:rsidRPr="003C0998">
        <w:rPr>
          <w:rFonts w:cstheme="minorHAnsi"/>
        </w:rPr>
        <w:t xml:space="preserve"> Karen Howard</w:t>
      </w:r>
      <w:r w:rsidR="007916D3">
        <w:rPr>
          <w:rFonts w:cstheme="minorHAnsi"/>
        </w:rPr>
        <w:t xml:space="preserve">, </w:t>
      </w:r>
      <w:r w:rsidR="007D2F3E">
        <w:rPr>
          <w:rFonts w:cstheme="minorHAnsi"/>
        </w:rPr>
        <w:t xml:space="preserve">Jess Cruz, Terra Ray, </w:t>
      </w:r>
      <w:r w:rsidR="00B11AEF">
        <w:rPr>
          <w:rFonts w:cstheme="minorHAnsi"/>
        </w:rPr>
        <w:t xml:space="preserve">Simon </w:t>
      </w:r>
      <w:proofErr w:type="spellStart"/>
      <w:r w:rsidR="00B11AEF">
        <w:rPr>
          <w:rFonts w:cstheme="minorHAnsi"/>
        </w:rPr>
        <w:t>Harting</w:t>
      </w:r>
      <w:proofErr w:type="spellEnd"/>
    </w:p>
    <w:p w14:paraId="45B6D814" w14:textId="77777777" w:rsidR="00561024" w:rsidRPr="003C0998" w:rsidRDefault="00561024" w:rsidP="00561024">
      <w:pPr>
        <w:rPr>
          <w:rFonts w:eastAsia="Times New Roman" w:cstheme="minorHAnsi"/>
        </w:rPr>
      </w:pPr>
    </w:p>
    <w:p w14:paraId="2326EF19" w14:textId="25FF85D6" w:rsidR="0060637A" w:rsidRPr="00C31F99" w:rsidRDefault="0060637A" w:rsidP="0060637A">
      <w:pPr>
        <w:pStyle w:val="ListParagraph"/>
        <w:numPr>
          <w:ilvl w:val="0"/>
          <w:numId w:val="1"/>
        </w:numPr>
        <w:rPr>
          <w:rFonts w:cstheme="minorHAnsi"/>
        </w:rPr>
      </w:pPr>
      <w:r w:rsidRPr="00C31F99">
        <w:rPr>
          <w:rFonts w:cstheme="minorHAnsi"/>
        </w:rPr>
        <w:t>Call to order</w:t>
      </w:r>
      <w:r w:rsidR="00561024" w:rsidRPr="00C31F99">
        <w:rPr>
          <w:rFonts w:cstheme="minorHAnsi"/>
        </w:rPr>
        <w:t xml:space="preserve">: </w:t>
      </w:r>
      <w:r w:rsidR="00970D57" w:rsidRPr="00C31F99">
        <w:rPr>
          <w:rFonts w:cstheme="minorHAnsi"/>
        </w:rPr>
        <w:t xml:space="preserve"> </w:t>
      </w:r>
      <w:r w:rsidR="004F6B71">
        <w:rPr>
          <w:rFonts w:cstheme="minorHAnsi"/>
        </w:rPr>
        <w:t xml:space="preserve">Deibler called the meeting to order at </w:t>
      </w:r>
      <w:r w:rsidR="00DD76DC">
        <w:rPr>
          <w:rFonts w:cstheme="minorHAnsi"/>
        </w:rPr>
        <w:t xml:space="preserve">a little after </w:t>
      </w:r>
      <w:r w:rsidR="004F6B71">
        <w:rPr>
          <w:rFonts w:cstheme="minorHAnsi"/>
        </w:rPr>
        <w:t xml:space="preserve">noon. </w:t>
      </w:r>
    </w:p>
    <w:p w14:paraId="7CE70C87" w14:textId="77777777" w:rsidR="00561024" w:rsidRPr="00C31F99" w:rsidRDefault="00561024" w:rsidP="00561024">
      <w:pPr>
        <w:pStyle w:val="ListParagraph"/>
        <w:ind w:left="1080"/>
        <w:rPr>
          <w:rFonts w:cstheme="minorHAnsi"/>
        </w:rPr>
      </w:pPr>
    </w:p>
    <w:p w14:paraId="74A71AD5" w14:textId="2753F1D5" w:rsidR="00DD76DC" w:rsidRPr="007D2F3E" w:rsidRDefault="0060637A" w:rsidP="007D2F3E">
      <w:pPr>
        <w:pStyle w:val="ListParagraph"/>
        <w:numPr>
          <w:ilvl w:val="0"/>
          <w:numId w:val="1"/>
        </w:numPr>
        <w:rPr>
          <w:rFonts w:cstheme="minorHAnsi"/>
          <w:b/>
          <w:bCs/>
        </w:rPr>
      </w:pPr>
      <w:r w:rsidRPr="00C31F99">
        <w:rPr>
          <w:rFonts w:cstheme="minorHAnsi"/>
        </w:rPr>
        <w:t>Minutes</w:t>
      </w:r>
      <w:r w:rsidR="00561024" w:rsidRPr="00C31F99">
        <w:rPr>
          <w:rFonts w:cstheme="minorHAnsi"/>
        </w:rPr>
        <w:t xml:space="preserve">: </w:t>
      </w:r>
      <w:r w:rsidR="004F6B71">
        <w:rPr>
          <w:rFonts w:cstheme="minorHAnsi"/>
        </w:rPr>
        <w:t>The</w:t>
      </w:r>
      <w:r w:rsidR="003C0998">
        <w:rPr>
          <w:rFonts w:cstheme="minorHAnsi"/>
        </w:rPr>
        <w:t xml:space="preserve"> </w:t>
      </w:r>
      <w:r w:rsidR="00DD76DC">
        <w:rPr>
          <w:rFonts w:cstheme="minorHAnsi"/>
        </w:rPr>
        <w:t xml:space="preserve">November </w:t>
      </w:r>
      <w:r w:rsidR="00B450EC">
        <w:rPr>
          <w:rFonts w:cstheme="minorHAnsi"/>
        </w:rPr>
        <w:t xml:space="preserve"> </w:t>
      </w:r>
      <w:r w:rsidR="004F6B71">
        <w:rPr>
          <w:rFonts w:cstheme="minorHAnsi"/>
        </w:rPr>
        <w:t>minutes were approved with no changes</w:t>
      </w:r>
    </w:p>
    <w:p w14:paraId="48384258" w14:textId="77777777" w:rsidR="007D2F3E" w:rsidRPr="007D2F3E" w:rsidRDefault="007D2F3E" w:rsidP="007D2F3E">
      <w:pPr>
        <w:pStyle w:val="ListParagraph"/>
        <w:rPr>
          <w:rFonts w:cstheme="minorHAnsi"/>
          <w:b/>
          <w:bCs/>
        </w:rPr>
      </w:pPr>
    </w:p>
    <w:p w14:paraId="5A7150DE" w14:textId="5F3576CC" w:rsidR="007D2F3E" w:rsidRPr="007D2F3E" w:rsidRDefault="007D2F3E" w:rsidP="007D2F3E">
      <w:pPr>
        <w:pStyle w:val="ListParagraph"/>
        <w:numPr>
          <w:ilvl w:val="0"/>
          <w:numId w:val="1"/>
        </w:numPr>
        <w:rPr>
          <w:rFonts w:cstheme="minorHAnsi"/>
        </w:rPr>
      </w:pPr>
      <w:r w:rsidRPr="007D2F3E">
        <w:rPr>
          <w:rFonts w:cstheme="minorHAnsi"/>
        </w:rPr>
        <w:t>Presentation: Jess Cruz (Rod Con)</w:t>
      </w:r>
      <w:r>
        <w:rPr>
          <w:rFonts w:cstheme="minorHAnsi"/>
        </w:rPr>
        <w:t>: Cruz thanked the board for our past sponsorship of Rod Con and asked for ideas about how to  create more connections between the Hill and the Con. Deibler suggested a parade of those costumed to the Hill that would include some performance angles that the Rod Con costume contest doesn’t include.  Cruz suggested an event on the Hill the evening prior to the Con, but Deible</w:t>
      </w:r>
      <w:r w:rsidR="00F45654">
        <w:rPr>
          <w:rFonts w:cstheme="minorHAnsi"/>
        </w:rPr>
        <w:t>r</w:t>
      </w:r>
      <w:r>
        <w:rPr>
          <w:rFonts w:cstheme="minorHAnsi"/>
        </w:rPr>
        <w:t xml:space="preserve"> recommended sticking with the day of the event for this year.  Cruz requested information, coupons, or freebies that could be included in the goodie bags given out.  Dehmlow asked if Rod Con could print coupons if we sent in a file. Cruz also suggested having one of the Pre-Con speakers or events located on the Hill. Griffin suggested creating signage or a</w:t>
      </w:r>
      <w:r w:rsidR="00473B06">
        <w:rPr>
          <w:rFonts w:cstheme="minorHAnsi"/>
        </w:rPr>
        <w:t xml:space="preserve"> </w:t>
      </w:r>
      <w:r>
        <w:rPr>
          <w:rFonts w:cstheme="minorHAnsi"/>
        </w:rPr>
        <w:t>flyer with a map directing people to the Hill. Cruz discussed restrictive campus rules about signage</w:t>
      </w:r>
      <w:r w:rsidR="00F45654">
        <w:rPr>
          <w:rFonts w:cstheme="minorHAnsi"/>
        </w:rPr>
        <w:t xml:space="preserve">. Deibler will contact other </w:t>
      </w:r>
      <w:r w:rsidR="00F45654">
        <w:rPr>
          <w:rFonts w:cstheme="minorHAnsi"/>
        </w:rPr>
        <w:lastRenderedPageBreak/>
        <w:t xml:space="preserve">Hill businesses. Griffin said the CHAF has signage that CHP could borrow to direct Rod Con attendees to the Hill. </w:t>
      </w:r>
    </w:p>
    <w:p w14:paraId="32BD12A9" w14:textId="77777777" w:rsidR="007D2F3E" w:rsidRPr="007D2F3E" w:rsidRDefault="007D2F3E" w:rsidP="007D2F3E">
      <w:pPr>
        <w:pStyle w:val="ListParagraph"/>
        <w:rPr>
          <w:rFonts w:cstheme="minorHAnsi"/>
        </w:rPr>
      </w:pPr>
    </w:p>
    <w:p w14:paraId="442ADFCF" w14:textId="6F1E258E" w:rsidR="00DD76DC" w:rsidRDefault="007D2F3E" w:rsidP="00F45654">
      <w:pPr>
        <w:pStyle w:val="ListParagraph"/>
        <w:numPr>
          <w:ilvl w:val="0"/>
          <w:numId w:val="1"/>
        </w:numPr>
        <w:rPr>
          <w:rFonts w:cstheme="minorHAnsi"/>
        </w:rPr>
      </w:pPr>
      <w:r w:rsidRPr="007D2F3E">
        <w:rPr>
          <w:rFonts w:cstheme="minorHAnsi"/>
        </w:rPr>
        <w:t>Presentation: Terra Ray (Parking App Presentation)</w:t>
      </w:r>
      <w:r w:rsidR="00F45654">
        <w:rPr>
          <w:rFonts w:cstheme="minorHAnsi"/>
        </w:rPr>
        <w:t>: Ray outlined the parking ordinances that were approved by the council on February 3</w:t>
      </w:r>
      <w:r w:rsidR="00F45654" w:rsidRPr="00F45654">
        <w:rPr>
          <w:rFonts w:cstheme="minorHAnsi"/>
          <w:vertAlign w:val="superscript"/>
        </w:rPr>
        <w:t>rd</w:t>
      </w:r>
      <w:r w:rsidR="00F45654">
        <w:rPr>
          <w:rFonts w:cstheme="minorHAnsi"/>
        </w:rPr>
        <w:t xml:space="preserve"> and the implementation of new pay stations and Smart Parking payment option.  Smart parking </w:t>
      </w:r>
      <w:r w:rsidR="005C0235">
        <w:rPr>
          <w:rFonts w:cstheme="minorHAnsi"/>
        </w:rPr>
        <w:t xml:space="preserve">is an integrated system for managing payments, permits, enforcement, and data collection and analysis. To use either the pay station or mobile app, you need to know your license plate number. The parking receipts will not be printed to cut down on litter. </w:t>
      </w:r>
    </w:p>
    <w:p w14:paraId="27E2D208" w14:textId="77777777" w:rsidR="00B11AEF" w:rsidRPr="00B11AEF" w:rsidRDefault="00B11AEF" w:rsidP="00B11AEF">
      <w:pPr>
        <w:pStyle w:val="ListParagraph"/>
        <w:rPr>
          <w:rFonts w:cstheme="minorHAnsi"/>
        </w:rPr>
      </w:pPr>
    </w:p>
    <w:p w14:paraId="7293B710" w14:textId="22A9F5CF" w:rsidR="00B11AEF" w:rsidRDefault="00B11AEF" w:rsidP="00F45654">
      <w:pPr>
        <w:pStyle w:val="ListParagraph"/>
        <w:numPr>
          <w:ilvl w:val="0"/>
          <w:numId w:val="1"/>
        </w:numPr>
        <w:rPr>
          <w:rFonts w:cstheme="minorHAnsi"/>
        </w:rPr>
      </w:pPr>
      <w:r>
        <w:rPr>
          <w:rFonts w:cstheme="minorHAnsi"/>
        </w:rPr>
        <w:t>New Business</w:t>
      </w:r>
    </w:p>
    <w:p w14:paraId="6D47DA0B" w14:textId="4B19B9AA" w:rsidR="00B11AEF" w:rsidRDefault="00B11AEF" w:rsidP="00B11AEF">
      <w:pPr>
        <w:pStyle w:val="ListParagraph"/>
        <w:numPr>
          <w:ilvl w:val="0"/>
          <w:numId w:val="2"/>
        </w:numPr>
        <w:rPr>
          <w:rFonts w:cstheme="minorHAnsi"/>
        </w:rPr>
      </w:pPr>
      <w:proofErr w:type="spellStart"/>
      <w:r>
        <w:rPr>
          <w:rFonts w:cstheme="minorHAnsi"/>
        </w:rPr>
        <w:t>Gradfest</w:t>
      </w:r>
      <w:proofErr w:type="spellEnd"/>
      <w:r>
        <w:rPr>
          <w:rFonts w:cstheme="minorHAnsi"/>
        </w:rPr>
        <w:t xml:space="preserve"> Participation: UNI has approached us to participate in </w:t>
      </w:r>
      <w:proofErr w:type="spellStart"/>
      <w:r>
        <w:rPr>
          <w:rFonts w:cstheme="minorHAnsi"/>
        </w:rPr>
        <w:t>Gradfest</w:t>
      </w:r>
      <w:proofErr w:type="spellEnd"/>
      <w:r>
        <w:rPr>
          <w:rFonts w:cstheme="minorHAnsi"/>
        </w:rPr>
        <w:t xml:space="preserve">.  Sogard said it is an event with minimal cost for us. Social House has hosted the main event the last few years with other businesses offering special deals for grads.  Dehmlow estimates the number of attendees in the past has been around 200, which is low, but also that the number is unpredictable, making planning difficult. Sogard asked the board if this is an event the CHP should continue to plan and coordinate this event  or if the alumni association should be directed to  individual business owners. </w:t>
      </w:r>
      <w:r w:rsidR="00923C44">
        <w:rPr>
          <w:rFonts w:cstheme="minorHAnsi"/>
        </w:rPr>
        <w:t xml:space="preserve">Dehmlow, Deibler, and Sogard will meet with the alumni association to discuss concerns and options. </w:t>
      </w:r>
    </w:p>
    <w:p w14:paraId="34F49B54" w14:textId="5507584B" w:rsidR="00923C44" w:rsidRDefault="00923C44" w:rsidP="00B11AEF">
      <w:pPr>
        <w:pStyle w:val="ListParagraph"/>
        <w:numPr>
          <w:ilvl w:val="0"/>
          <w:numId w:val="2"/>
        </w:numPr>
        <w:rPr>
          <w:rFonts w:cstheme="minorHAnsi"/>
        </w:rPr>
      </w:pPr>
      <w:r>
        <w:rPr>
          <w:rFonts w:cstheme="minorHAnsi"/>
        </w:rPr>
        <w:t>Discussion: Radio Advertising Proposal, opportunity for a ‘voices from the Hill’ branding campaign.</w:t>
      </w:r>
      <w:r w:rsidR="00473B06">
        <w:rPr>
          <w:rFonts w:cstheme="minorHAnsi"/>
        </w:rPr>
        <w:t xml:space="preserve"> Will discuss further in March. </w:t>
      </w:r>
    </w:p>
    <w:p w14:paraId="00C12743" w14:textId="77777777" w:rsidR="00923C44" w:rsidRPr="00B11AEF" w:rsidRDefault="00923C44" w:rsidP="00923C44">
      <w:pPr>
        <w:pStyle w:val="ListParagraph"/>
        <w:ind w:left="1440"/>
        <w:rPr>
          <w:rFonts w:cstheme="minorHAnsi"/>
        </w:rPr>
      </w:pPr>
    </w:p>
    <w:p w14:paraId="52492427" w14:textId="77777777" w:rsidR="00B11AEF" w:rsidRPr="00B11AEF" w:rsidRDefault="00B11AEF" w:rsidP="00B11AEF">
      <w:pPr>
        <w:pStyle w:val="ListParagraph"/>
        <w:rPr>
          <w:rFonts w:cstheme="minorHAnsi"/>
        </w:rPr>
      </w:pPr>
    </w:p>
    <w:p w14:paraId="47B6FE5E" w14:textId="39B6198E" w:rsidR="00B11AEF" w:rsidRDefault="00B11AEF" w:rsidP="00F45654">
      <w:pPr>
        <w:pStyle w:val="ListParagraph"/>
        <w:numPr>
          <w:ilvl w:val="0"/>
          <w:numId w:val="1"/>
        </w:numPr>
        <w:rPr>
          <w:rFonts w:cstheme="minorHAnsi"/>
        </w:rPr>
      </w:pPr>
      <w:r>
        <w:rPr>
          <w:rFonts w:cstheme="minorHAnsi"/>
        </w:rPr>
        <w:t>Updated Business</w:t>
      </w:r>
    </w:p>
    <w:p w14:paraId="1E429C57" w14:textId="57EFDBB6" w:rsidR="00923C44" w:rsidRDefault="00923C44" w:rsidP="00923C44">
      <w:pPr>
        <w:pStyle w:val="ListParagraph"/>
        <w:numPr>
          <w:ilvl w:val="0"/>
          <w:numId w:val="3"/>
        </w:numPr>
        <w:rPr>
          <w:rFonts w:cstheme="minorHAnsi"/>
        </w:rPr>
      </w:pPr>
      <w:r>
        <w:rPr>
          <w:rFonts w:cstheme="minorHAnsi"/>
        </w:rPr>
        <w:t>Discussion: College Hill Strategic Planning Recap</w:t>
      </w:r>
      <w:r w:rsidR="00473B06">
        <w:rPr>
          <w:rFonts w:cstheme="minorHAnsi"/>
        </w:rPr>
        <w:t>, Sogard shared the notes from our retreat</w:t>
      </w:r>
      <w:r w:rsidR="00BD7591">
        <w:rPr>
          <w:rFonts w:cstheme="minorHAnsi"/>
        </w:rPr>
        <w:t>, but there was no discussion due to time.</w:t>
      </w:r>
    </w:p>
    <w:p w14:paraId="33ECD8C9" w14:textId="15D31E13" w:rsidR="00923C44" w:rsidRDefault="00923C44" w:rsidP="00923C44">
      <w:pPr>
        <w:pStyle w:val="ListParagraph"/>
        <w:numPr>
          <w:ilvl w:val="0"/>
          <w:numId w:val="3"/>
        </w:numPr>
        <w:rPr>
          <w:rFonts w:cstheme="minorHAnsi"/>
        </w:rPr>
      </w:pPr>
      <w:r>
        <w:rPr>
          <w:rFonts w:cstheme="minorHAnsi"/>
        </w:rPr>
        <w:t>Discussion: College Hill Visioning: Howard said that the consultants got a lot of great feedback from stakeholders when they were here</w:t>
      </w:r>
      <w:r w:rsidR="00D5393C">
        <w:rPr>
          <w:rFonts w:cstheme="minorHAnsi"/>
        </w:rPr>
        <w:t>, although attendance at the evening kickoff was not great</w:t>
      </w:r>
      <w:r>
        <w:rPr>
          <w:rFonts w:cstheme="minorHAnsi"/>
        </w:rPr>
        <w:t>.  The next big event is Saturday</w:t>
      </w:r>
      <w:r w:rsidR="00D5393C">
        <w:rPr>
          <w:rFonts w:cstheme="minorHAnsi"/>
        </w:rPr>
        <w:t>, March 28</w:t>
      </w:r>
      <w:r w:rsidR="00D5393C" w:rsidRPr="00D5393C">
        <w:rPr>
          <w:rFonts w:cstheme="minorHAnsi"/>
          <w:vertAlign w:val="superscript"/>
        </w:rPr>
        <w:t>th</w:t>
      </w:r>
      <w:r w:rsidR="00D5393C">
        <w:rPr>
          <w:rFonts w:cstheme="minorHAnsi"/>
        </w:rPr>
        <w:t xml:space="preserve"> 9AM to noon at the CEEE and we really need more participation.  There was discussion about strategies to get the word out and pull people in. </w:t>
      </w:r>
    </w:p>
    <w:p w14:paraId="75E20252" w14:textId="6C14667B" w:rsidR="00473B06" w:rsidRPr="00923C44" w:rsidRDefault="00473B06" w:rsidP="00923C44">
      <w:pPr>
        <w:pStyle w:val="ListParagraph"/>
        <w:numPr>
          <w:ilvl w:val="0"/>
          <w:numId w:val="3"/>
        </w:numPr>
        <w:rPr>
          <w:rFonts w:cstheme="minorHAnsi"/>
        </w:rPr>
      </w:pPr>
      <w:r>
        <w:rPr>
          <w:rFonts w:cstheme="minorHAnsi"/>
        </w:rPr>
        <w:t xml:space="preserve">Apple TV monitor and system: Dehmlow shared that he investigated the cost and it is $760.76 for a 60” monitor. He will investigate further to see if there is an additional cost to use with non-Apple devices. </w:t>
      </w:r>
    </w:p>
    <w:p w14:paraId="03100351" w14:textId="77777777" w:rsidR="00B11AEF" w:rsidRPr="00B11AEF" w:rsidRDefault="00B11AEF" w:rsidP="00B11AEF">
      <w:pPr>
        <w:pStyle w:val="ListParagraph"/>
        <w:rPr>
          <w:rFonts w:cstheme="minorHAnsi"/>
        </w:rPr>
      </w:pPr>
    </w:p>
    <w:p w14:paraId="338B5386" w14:textId="392CC63B" w:rsidR="00B11AEF" w:rsidRDefault="00B11AEF" w:rsidP="00F45654">
      <w:pPr>
        <w:pStyle w:val="ListParagraph"/>
        <w:numPr>
          <w:ilvl w:val="0"/>
          <w:numId w:val="1"/>
        </w:numPr>
        <w:rPr>
          <w:rFonts w:cstheme="minorHAnsi"/>
        </w:rPr>
      </w:pPr>
      <w:r>
        <w:rPr>
          <w:rFonts w:cstheme="minorHAnsi"/>
        </w:rPr>
        <w:t>Reports</w:t>
      </w:r>
      <w:r w:rsidR="00D5393C">
        <w:rPr>
          <w:rFonts w:cstheme="minorHAnsi"/>
        </w:rPr>
        <w:t xml:space="preserve"> from Executive Officers: </w:t>
      </w:r>
    </w:p>
    <w:p w14:paraId="05BD8A26" w14:textId="3DD87420" w:rsidR="00D5393C" w:rsidRDefault="00D5393C" w:rsidP="00D5393C">
      <w:pPr>
        <w:pStyle w:val="ListParagraph"/>
        <w:numPr>
          <w:ilvl w:val="0"/>
          <w:numId w:val="4"/>
        </w:numPr>
        <w:rPr>
          <w:rFonts w:cstheme="minorHAnsi"/>
        </w:rPr>
      </w:pPr>
      <w:r>
        <w:rPr>
          <w:rFonts w:cstheme="minorHAnsi"/>
        </w:rPr>
        <w:t>President: Dave Deibler</w:t>
      </w:r>
      <w:r w:rsidR="00473B06">
        <w:rPr>
          <w:rFonts w:cstheme="minorHAnsi"/>
        </w:rPr>
        <w:t xml:space="preserve">: </w:t>
      </w:r>
      <w:r w:rsidR="00BD7591">
        <w:rPr>
          <w:rFonts w:cstheme="minorHAnsi"/>
        </w:rPr>
        <w:t>No report due to time</w:t>
      </w:r>
    </w:p>
    <w:p w14:paraId="7E9224C0" w14:textId="792C9F9A" w:rsidR="00D5393C" w:rsidRPr="00D5393C" w:rsidRDefault="00D5393C" w:rsidP="00D5393C">
      <w:pPr>
        <w:pStyle w:val="ListParagraph"/>
        <w:numPr>
          <w:ilvl w:val="0"/>
          <w:numId w:val="4"/>
        </w:numPr>
        <w:rPr>
          <w:rFonts w:cstheme="minorHAnsi"/>
        </w:rPr>
      </w:pPr>
      <w:r>
        <w:rPr>
          <w:rFonts w:cstheme="minorHAnsi"/>
        </w:rPr>
        <w:t>Treasurer</w:t>
      </w:r>
      <w:r w:rsidR="00473B06">
        <w:rPr>
          <w:rFonts w:cstheme="minorHAnsi"/>
        </w:rPr>
        <w:t>: Doug Johnson</w:t>
      </w:r>
      <w:r w:rsidR="00BD7591">
        <w:rPr>
          <w:rFonts w:cstheme="minorHAnsi"/>
        </w:rPr>
        <w:t xml:space="preserve">: Johnson distributed a financial report.  There were no questions. </w:t>
      </w:r>
      <w:bookmarkStart w:id="0" w:name="_GoBack"/>
      <w:bookmarkEnd w:id="0"/>
    </w:p>
    <w:p w14:paraId="26E1BB0E" w14:textId="77777777" w:rsidR="00B11AEF" w:rsidRPr="00B11AEF" w:rsidRDefault="00B11AEF" w:rsidP="00B11AEF">
      <w:pPr>
        <w:pStyle w:val="ListParagraph"/>
        <w:rPr>
          <w:rFonts w:cstheme="minorHAnsi"/>
        </w:rPr>
      </w:pPr>
    </w:p>
    <w:p w14:paraId="1EF48D69" w14:textId="10C2D634" w:rsidR="00B11AEF" w:rsidRDefault="00B11AEF" w:rsidP="00F45654">
      <w:pPr>
        <w:pStyle w:val="ListParagraph"/>
        <w:numPr>
          <w:ilvl w:val="0"/>
          <w:numId w:val="1"/>
        </w:numPr>
        <w:rPr>
          <w:rFonts w:cstheme="minorHAnsi"/>
        </w:rPr>
      </w:pPr>
      <w:r>
        <w:rPr>
          <w:rFonts w:cstheme="minorHAnsi"/>
        </w:rPr>
        <w:t>Report from UNI</w:t>
      </w:r>
    </w:p>
    <w:p w14:paraId="1DA04A01" w14:textId="2975DC56" w:rsidR="00473B06" w:rsidRPr="00473B06" w:rsidRDefault="00473B06" w:rsidP="00473B06">
      <w:pPr>
        <w:pStyle w:val="ListParagraph"/>
        <w:numPr>
          <w:ilvl w:val="0"/>
          <w:numId w:val="5"/>
        </w:numPr>
        <w:rPr>
          <w:rFonts w:cstheme="minorHAnsi"/>
        </w:rPr>
      </w:pPr>
      <w:r>
        <w:rPr>
          <w:rFonts w:cstheme="minorHAnsi"/>
        </w:rPr>
        <w:t xml:space="preserve">Neither Levang nor Morse were here to give a report. </w:t>
      </w:r>
    </w:p>
    <w:p w14:paraId="37DABCD3" w14:textId="77777777" w:rsidR="00B11AEF" w:rsidRPr="00B11AEF" w:rsidRDefault="00B11AEF" w:rsidP="00B11AEF">
      <w:pPr>
        <w:pStyle w:val="ListParagraph"/>
        <w:rPr>
          <w:rFonts w:cstheme="minorHAnsi"/>
        </w:rPr>
      </w:pPr>
    </w:p>
    <w:p w14:paraId="7BF66DAF" w14:textId="1C8EEF58" w:rsidR="00B11AEF" w:rsidRPr="00F45654" w:rsidRDefault="00B11AEF" w:rsidP="00F45654">
      <w:pPr>
        <w:pStyle w:val="ListParagraph"/>
        <w:numPr>
          <w:ilvl w:val="0"/>
          <w:numId w:val="1"/>
        </w:numPr>
        <w:rPr>
          <w:rFonts w:cstheme="minorHAnsi"/>
        </w:rPr>
      </w:pPr>
      <w:r>
        <w:rPr>
          <w:rFonts w:cstheme="minorHAnsi"/>
        </w:rPr>
        <w:t>Reports of Staff and Ex-Officio</w:t>
      </w:r>
      <w:r w:rsidR="00473B06">
        <w:rPr>
          <w:rFonts w:cstheme="minorHAnsi"/>
        </w:rPr>
        <w:t>: No reports due to time</w:t>
      </w:r>
    </w:p>
    <w:p w14:paraId="10F0A5E5" w14:textId="77777777" w:rsidR="00DD76DC" w:rsidRPr="00DD76DC" w:rsidRDefault="00DD76DC" w:rsidP="00DD76DC">
      <w:pPr>
        <w:pStyle w:val="ListParagraph"/>
        <w:rPr>
          <w:rFonts w:cstheme="minorHAnsi"/>
        </w:rPr>
      </w:pPr>
    </w:p>
    <w:p w14:paraId="32CD8193" w14:textId="4DA43F11" w:rsidR="00DD76DC" w:rsidRDefault="00DD76DC" w:rsidP="00561024">
      <w:pPr>
        <w:pStyle w:val="ListParagraph"/>
        <w:numPr>
          <w:ilvl w:val="0"/>
          <w:numId w:val="1"/>
        </w:numPr>
        <w:rPr>
          <w:rFonts w:cstheme="minorHAnsi"/>
        </w:rPr>
      </w:pPr>
      <w:r w:rsidRPr="00DD76DC">
        <w:rPr>
          <w:rFonts w:cstheme="minorHAnsi"/>
        </w:rPr>
        <w:t>Adjourn</w:t>
      </w:r>
      <w:r>
        <w:rPr>
          <w:rFonts w:cstheme="minorHAnsi"/>
        </w:rPr>
        <w:t>: The meeting was adjourned at 1</w:t>
      </w:r>
      <w:r w:rsidR="00473B06">
        <w:rPr>
          <w:rFonts w:cstheme="minorHAnsi"/>
        </w:rPr>
        <w:t>:20</w:t>
      </w:r>
      <w:r>
        <w:rPr>
          <w:rFonts w:cstheme="minorHAnsi"/>
        </w:rPr>
        <w:t xml:space="preserve">. </w:t>
      </w:r>
    </w:p>
    <w:p w14:paraId="03CDA918" w14:textId="1E6FA96E" w:rsidR="00DD76DC" w:rsidRDefault="00DD76DC" w:rsidP="00DD76DC">
      <w:pPr>
        <w:rPr>
          <w:rFonts w:cstheme="minorHAnsi"/>
        </w:rPr>
      </w:pPr>
    </w:p>
    <w:p w14:paraId="3CC396D6" w14:textId="09A865A2" w:rsidR="00DD76DC" w:rsidRDefault="00DD76DC" w:rsidP="00DD76DC">
      <w:pPr>
        <w:rPr>
          <w:rFonts w:cstheme="minorHAnsi"/>
        </w:rPr>
      </w:pPr>
      <w:r>
        <w:rPr>
          <w:rFonts w:cstheme="minorHAnsi"/>
        </w:rPr>
        <w:t>Respectfully Submitted</w:t>
      </w:r>
    </w:p>
    <w:p w14:paraId="1C4FAF14" w14:textId="50F28C0E" w:rsidR="00DD76DC" w:rsidRDefault="00DD76DC" w:rsidP="00DD76DC">
      <w:pPr>
        <w:rPr>
          <w:rFonts w:cstheme="minorHAnsi"/>
        </w:rPr>
      </w:pPr>
      <w:r>
        <w:rPr>
          <w:rFonts w:cstheme="minorHAnsi"/>
        </w:rPr>
        <w:t>Becky Hawbaker</w:t>
      </w:r>
    </w:p>
    <w:p w14:paraId="03F3D287" w14:textId="3BE02590" w:rsidR="00DD76DC" w:rsidRDefault="00DD76DC" w:rsidP="00DD76DC">
      <w:pPr>
        <w:rPr>
          <w:rFonts w:cstheme="minorHAnsi"/>
        </w:rPr>
      </w:pPr>
    </w:p>
    <w:p w14:paraId="080441A6" w14:textId="609560E1" w:rsidR="00B543B2" w:rsidRPr="00DD76DC" w:rsidRDefault="00473B06" w:rsidP="0005748F">
      <w:pPr>
        <w:rPr>
          <w:rFonts w:cstheme="minorHAnsi"/>
        </w:rPr>
      </w:pPr>
      <w:r>
        <w:rPr>
          <w:rFonts w:cstheme="minorHAnsi"/>
        </w:rPr>
        <w:t>Next meeting: March 9th</w:t>
      </w:r>
    </w:p>
    <w:p w14:paraId="2FC34578" w14:textId="0C55A41F" w:rsidR="00B8013B" w:rsidRPr="00DD76DC" w:rsidRDefault="003C0998" w:rsidP="0060637A">
      <w:pPr>
        <w:pStyle w:val="ListParagraph"/>
        <w:ind w:left="1080"/>
        <w:rPr>
          <w:rFonts w:cstheme="minorHAnsi"/>
        </w:rPr>
      </w:pPr>
      <w:r w:rsidRPr="00DD76DC">
        <w:rPr>
          <w:rFonts w:cstheme="minorHAnsi"/>
        </w:rPr>
        <w:t xml:space="preserve"> </w:t>
      </w:r>
    </w:p>
    <w:sectPr w:rsidR="00B8013B" w:rsidRPr="00DD76DC"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B39"/>
    <w:multiLevelType w:val="hybridMultilevel"/>
    <w:tmpl w:val="0E2C0648"/>
    <w:lvl w:ilvl="0" w:tplc="50565C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56A3F"/>
    <w:multiLevelType w:val="hybridMultilevel"/>
    <w:tmpl w:val="2BD02E06"/>
    <w:lvl w:ilvl="0" w:tplc="B06A51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986581"/>
    <w:multiLevelType w:val="hybridMultilevel"/>
    <w:tmpl w:val="EEFAA240"/>
    <w:lvl w:ilvl="0" w:tplc="3496DC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22F7293"/>
    <w:multiLevelType w:val="hybridMultilevel"/>
    <w:tmpl w:val="4EFC71D2"/>
    <w:lvl w:ilvl="0" w:tplc="E0DAB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DA269F"/>
    <w:multiLevelType w:val="hybridMultilevel"/>
    <w:tmpl w:val="1320380E"/>
    <w:lvl w:ilvl="0" w:tplc="7B54A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7A"/>
    <w:rsid w:val="00016492"/>
    <w:rsid w:val="0005748F"/>
    <w:rsid w:val="00113F29"/>
    <w:rsid w:val="001B13DB"/>
    <w:rsid w:val="001D0D6C"/>
    <w:rsid w:val="00211772"/>
    <w:rsid w:val="00227453"/>
    <w:rsid w:val="0026597A"/>
    <w:rsid w:val="00272D50"/>
    <w:rsid w:val="002736B4"/>
    <w:rsid w:val="002A2528"/>
    <w:rsid w:val="00326EA7"/>
    <w:rsid w:val="0033620E"/>
    <w:rsid w:val="00377717"/>
    <w:rsid w:val="003C0998"/>
    <w:rsid w:val="003C0CC6"/>
    <w:rsid w:val="003E001B"/>
    <w:rsid w:val="00417757"/>
    <w:rsid w:val="00421640"/>
    <w:rsid w:val="00473B06"/>
    <w:rsid w:val="00495272"/>
    <w:rsid w:val="004F6B71"/>
    <w:rsid w:val="005554C2"/>
    <w:rsid w:val="00561024"/>
    <w:rsid w:val="005B036B"/>
    <w:rsid w:val="005C0235"/>
    <w:rsid w:val="006022B1"/>
    <w:rsid w:val="0060637A"/>
    <w:rsid w:val="00661A98"/>
    <w:rsid w:val="00680FAB"/>
    <w:rsid w:val="006B2EA5"/>
    <w:rsid w:val="007363D5"/>
    <w:rsid w:val="007916D3"/>
    <w:rsid w:val="007D2F3E"/>
    <w:rsid w:val="00923C44"/>
    <w:rsid w:val="00970D57"/>
    <w:rsid w:val="009B1C31"/>
    <w:rsid w:val="00A3164A"/>
    <w:rsid w:val="00A45178"/>
    <w:rsid w:val="00A9723E"/>
    <w:rsid w:val="00AD4A22"/>
    <w:rsid w:val="00B11AEF"/>
    <w:rsid w:val="00B16B39"/>
    <w:rsid w:val="00B450EC"/>
    <w:rsid w:val="00B543B2"/>
    <w:rsid w:val="00B8013B"/>
    <w:rsid w:val="00BD7591"/>
    <w:rsid w:val="00C31F99"/>
    <w:rsid w:val="00C545A7"/>
    <w:rsid w:val="00C61068"/>
    <w:rsid w:val="00D5393C"/>
    <w:rsid w:val="00DD76DC"/>
    <w:rsid w:val="00E20088"/>
    <w:rsid w:val="00E67127"/>
    <w:rsid w:val="00E71CC3"/>
    <w:rsid w:val="00F1528B"/>
    <w:rsid w:val="00F45654"/>
    <w:rsid w:val="00F570A1"/>
    <w:rsid w:val="00F847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DB1"/>
  <w14:defaultImageDpi w14:val="32767"/>
  <w15:chartTrackingRefBased/>
  <w15:docId w15:val="{7476CA9D-BD4D-1744-A21A-1A0ED233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7A"/>
    <w:pPr>
      <w:ind w:left="720"/>
      <w:contextualSpacing/>
    </w:pPr>
  </w:style>
  <w:style w:type="character" w:styleId="Hyperlink">
    <w:name w:val="Hyperlink"/>
    <w:basedOn w:val="DefaultParagraphFont"/>
    <w:uiPriority w:val="99"/>
    <w:unhideWhenUsed/>
    <w:rsid w:val="00680FAB"/>
    <w:rPr>
      <w:color w:val="0563C1" w:themeColor="hyperlink"/>
      <w:u w:val="single"/>
    </w:rPr>
  </w:style>
  <w:style w:type="character" w:styleId="UnresolvedMention">
    <w:name w:val="Unresolved Mention"/>
    <w:basedOn w:val="DefaultParagraphFont"/>
    <w:uiPriority w:val="99"/>
    <w:rsid w:val="0068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2020-02-10T18:02:00Z</dcterms:created>
  <dcterms:modified xsi:type="dcterms:W3CDTF">2020-02-12T20:57:00Z</dcterms:modified>
</cp:coreProperties>
</file>