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8"/>
          <w:szCs w:val="28"/>
        </w:rPr>
      </w:pPr>
      <w:r w:rsidDel="00000000" w:rsidR="00000000" w:rsidRPr="00000000">
        <w:rPr>
          <w:b w:val="1"/>
          <w:sz w:val="28"/>
          <w:szCs w:val="28"/>
          <w:rtl w:val="0"/>
        </w:rPr>
        <w:t xml:space="preserve">College Hill Partnership Board of Directors</w:t>
      </w:r>
    </w:p>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Member Duties and Responsibilities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Collectively, the board of Directors assumes legal and philosophical responsibility for all activities of the College Hill Partnership.  Individually, board members provide leadership for the program, serve as advocates of revitalization and promotion of the College Hill District, and supporting the Board by serving responsibility with dedication.  Each Board member should meet the following requirements.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Responsibilities</w:t>
      </w:r>
    </w:p>
    <w:p w:rsidR="00000000" w:rsidDel="00000000" w:rsidP="00000000" w:rsidRDefault="00000000" w:rsidRPr="00000000" w14:paraId="00000006">
      <w:pPr>
        <w:numPr>
          <w:ilvl w:val="0"/>
          <w:numId w:val="1"/>
        </w:numPr>
        <w:spacing w:before="200" w:line="240" w:lineRule="auto"/>
        <w:ind w:left="720" w:hanging="360"/>
        <w:rPr>
          <w:u w:val="none"/>
        </w:rPr>
      </w:pPr>
      <w:r w:rsidDel="00000000" w:rsidR="00000000" w:rsidRPr="00000000">
        <w:rPr>
          <w:rtl w:val="0"/>
        </w:rPr>
        <w:t xml:space="preserve">Actively participate College Hill program’s purpose and goals. </w:t>
      </w:r>
    </w:p>
    <w:p w:rsidR="00000000" w:rsidDel="00000000" w:rsidP="00000000" w:rsidRDefault="00000000" w:rsidRPr="00000000" w14:paraId="00000007">
      <w:pPr>
        <w:numPr>
          <w:ilvl w:val="0"/>
          <w:numId w:val="1"/>
        </w:numPr>
        <w:spacing w:before="200" w:line="240" w:lineRule="auto"/>
        <w:ind w:left="720" w:hanging="360"/>
        <w:rPr>
          <w:u w:val="none"/>
        </w:rPr>
      </w:pPr>
      <w:r w:rsidDel="00000000" w:rsidR="00000000" w:rsidRPr="00000000">
        <w:rPr>
          <w:rtl w:val="0"/>
        </w:rPr>
        <w:t xml:space="preserve">Possessing specific experience in, or knowledge of, administration, finance, program development, advertising, public relations, College Hill business activity, communications, designs, economic development, College Hill neighborhood district.  </w:t>
      </w:r>
    </w:p>
    <w:p w:rsidR="00000000" w:rsidDel="00000000" w:rsidP="00000000" w:rsidRDefault="00000000" w:rsidRPr="00000000" w14:paraId="00000008">
      <w:pPr>
        <w:numPr>
          <w:ilvl w:val="0"/>
          <w:numId w:val="1"/>
        </w:numPr>
        <w:spacing w:before="200" w:line="240" w:lineRule="auto"/>
        <w:ind w:left="720" w:hanging="360"/>
        <w:rPr>
          <w:u w:val="none"/>
        </w:rPr>
      </w:pPr>
      <w:r w:rsidDel="00000000" w:rsidR="00000000" w:rsidRPr="00000000">
        <w:rPr>
          <w:rtl w:val="0"/>
        </w:rPr>
        <w:t xml:space="preserve">Representing a public or private organization or segment of the community.  </w:t>
      </w:r>
    </w:p>
    <w:p w:rsidR="00000000" w:rsidDel="00000000" w:rsidP="00000000" w:rsidRDefault="00000000" w:rsidRPr="00000000" w14:paraId="00000009">
      <w:pPr>
        <w:numPr>
          <w:ilvl w:val="0"/>
          <w:numId w:val="1"/>
        </w:numPr>
        <w:spacing w:before="200" w:line="240" w:lineRule="auto"/>
        <w:ind w:left="720" w:hanging="360"/>
        <w:rPr>
          <w:u w:val="none"/>
        </w:rPr>
      </w:pPr>
      <w:r w:rsidDel="00000000" w:rsidR="00000000" w:rsidRPr="00000000">
        <w:rPr>
          <w:rtl w:val="0"/>
        </w:rPr>
        <w:t xml:space="preserve">Having ten (10) hours of available time per month.  </w:t>
      </w:r>
    </w:p>
    <w:p w:rsidR="00000000" w:rsidDel="00000000" w:rsidP="00000000" w:rsidRDefault="00000000" w:rsidRPr="00000000" w14:paraId="0000000A">
      <w:pPr>
        <w:numPr>
          <w:ilvl w:val="0"/>
          <w:numId w:val="1"/>
        </w:numPr>
        <w:spacing w:before="200" w:line="240" w:lineRule="auto"/>
        <w:ind w:left="720" w:hanging="360"/>
        <w:rPr>
          <w:u w:val="none"/>
        </w:rPr>
      </w:pPr>
      <w:r w:rsidDel="00000000" w:rsidR="00000000" w:rsidRPr="00000000">
        <w:rPr>
          <w:rtl w:val="0"/>
        </w:rPr>
        <w:t xml:space="preserve">Supporting all Board decisions.</w:t>
      </w:r>
    </w:p>
    <w:p w:rsidR="00000000" w:rsidDel="00000000" w:rsidP="00000000" w:rsidRDefault="00000000" w:rsidRPr="00000000" w14:paraId="0000000B">
      <w:pPr>
        <w:numPr>
          <w:ilvl w:val="0"/>
          <w:numId w:val="1"/>
        </w:numPr>
        <w:spacing w:before="200" w:line="240" w:lineRule="auto"/>
        <w:ind w:left="720" w:hanging="360"/>
        <w:rPr>
          <w:u w:val="none"/>
        </w:rPr>
      </w:pPr>
      <w:r w:rsidDel="00000000" w:rsidR="00000000" w:rsidRPr="00000000">
        <w:rPr>
          <w:rtl w:val="0"/>
        </w:rPr>
        <w:t xml:space="preserve">Understanding the mission of the College Hill program and promoting the goals and activities to member’s own constituent groups and to the community as a whole.</w:t>
      </w:r>
    </w:p>
    <w:p w:rsidR="00000000" w:rsidDel="00000000" w:rsidP="00000000" w:rsidRDefault="00000000" w:rsidRPr="00000000" w14:paraId="0000000C">
      <w:pPr>
        <w:numPr>
          <w:ilvl w:val="0"/>
          <w:numId w:val="1"/>
        </w:numPr>
        <w:spacing w:before="200" w:line="240" w:lineRule="auto"/>
        <w:ind w:left="720" w:hanging="360"/>
        <w:rPr>
          <w:u w:val="none"/>
        </w:rPr>
      </w:pPr>
      <w:r w:rsidDel="00000000" w:rsidR="00000000" w:rsidRPr="00000000">
        <w:rPr>
          <w:rtl w:val="0"/>
        </w:rPr>
        <w:t xml:space="preserve">Attending all Board meetings. </w:t>
      </w:r>
    </w:p>
    <w:p w:rsidR="00000000" w:rsidDel="00000000" w:rsidP="00000000" w:rsidRDefault="00000000" w:rsidRPr="00000000" w14:paraId="0000000D">
      <w:pPr>
        <w:numPr>
          <w:ilvl w:val="0"/>
          <w:numId w:val="1"/>
        </w:numPr>
        <w:spacing w:before="200" w:line="240" w:lineRule="auto"/>
        <w:ind w:left="720" w:hanging="360"/>
        <w:rPr>
          <w:u w:val="none"/>
        </w:rPr>
      </w:pPr>
      <w:r w:rsidDel="00000000" w:rsidR="00000000" w:rsidRPr="00000000">
        <w:rPr>
          <w:rtl w:val="0"/>
        </w:rPr>
        <w:t xml:space="preserve">Help create a compelling vision for College Hill and empower the Executive Director to execute that vision.  </w:t>
      </w:r>
      <w:r w:rsidDel="00000000" w:rsidR="00000000" w:rsidRPr="00000000">
        <w:rPr>
          <w:rtl w:val="0"/>
        </w:rPr>
      </w:r>
    </w:p>
    <w:p w:rsidR="00000000" w:rsidDel="00000000" w:rsidP="00000000" w:rsidRDefault="00000000" w:rsidRPr="00000000" w14:paraId="0000000E">
      <w:pPr>
        <w:numPr>
          <w:ilvl w:val="0"/>
          <w:numId w:val="1"/>
        </w:numPr>
        <w:spacing w:before="200" w:line="240" w:lineRule="auto"/>
        <w:ind w:left="720" w:hanging="360"/>
        <w:rPr>
          <w:u w:val="none"/>
        </w:rPr>
      </w:pPr>
      <w:r w:rsidDel="00000000" w:rsidR="00000000" w:rsidRPr="00000000">
        <w:rPr>
          <w:rtl w:val="0"/>
        </w:rPr>
        <w:t xml:space="preserve">Offering constructive, honest, and unbiased opinions without reservation.    </w:t>
      </w:r>
    </w:p>
    <w:p w:rsidR="00000000" w:rsidDel="00000000" w:rsidP="00000000" w:rsidRDefault="00000000" w:rsidRPr="00000000" w14:paraId="0000000F">
      <w:pPr>
        <w:numPr>
          <w:ilvl w:val="0"/>
          <w:numId w:val="1"/>
        </w:numPr>
        <w:spacing w:before="200" w:line="240" w:lineRule="auto"/>
        <w:ind w:left="720" w:hanging="360"/>
        <w:rPr>
          <w:u w:val="none"/>
        </w:rPr>
      </w:pPr>
      <w:r w:rsidDel="00000000" w:rsidR="00000000" w:rsidRPr="00000000">
        <w:rPr>
          <w:rtl w:val="0"/>
        </w:rPr>
        <w:t xml:space="preserve">Delegating responsibilities to committees when appropriate.  </w:t>
      </w:r>
    </w:p>
    <w:p w:rsidR="00000000" w:rsidDel="00000000" w:rsidP="00000000" w:rsidRDefault="00000000" w:rsidRPr="00000000" w14:paraId="00000010">
      <w:pPr>
        <w:numPr>
          <w:ilvl w:val="0"/>
          <w:numId w:val="1"/>
        </w:numPr>
        <w:spacing w:before="200" w:line="240" w:lineRule="auto"/>
        <w:ind w:left="720" w:hanging="360"/>
        <w:rPr>
          <w:u w:val="none"/>
        </w:rPr>
      </w:pPr>
      <w:r w:rsidDel="00000000" w:rsidR="00000000" w:rsidRPr="00000000">
        <w:rPr>
          <w:rtl w:val="0"/>
        </w:rPr>
        <w:t xml:space="preserve">Participation in one or more committees. </w:t>
      </w:r>
    </w:p>
    <w:p w:rsidR="00000000" w:rsidDel="00000000" w:rsidP="00000000" w:rsidRDefault="00000000" w:rsidRPr="00000000" w14:paraId="00000011">
      <w:pPr>
        <w:numPr>
          <w:ilvl w:val="0"/>
          <w:numId w:val="1"/>
        </w:numPr>
        <w:spacing w:before="200" w:line="240" w:lineRule="auto"/>
        <w:ind w:left="720" w:hanging="360"/>
        <w:rPr>
          <w:u w:val="none"/>
        </w:rPr>
      </w:pPr>
      <w:r w:rsidDel="00000000" w:rsidR="00000000" w:rsidRPr="00000000">
        <w:rPr>
          <w:rtl w:val="0"/>
        </w:rPr>
        <w:t xml:space="preserve">Promoting unity within the organization and seeking to resolve internal conflicts.  </w:t>
      </w:r>
    </w:p>
    <w:p w:rsidR="00000000" w:rsidDel="00000000" w:rsidP="00000000" w:rsidRDefault="00000000" w:rsidRPr="00000000" w14:paraId="00000012">
      <w:pPr>
        <w:numPr>
          <w:ilvl w:val="0"/>
          <w:numId w:val="1"/>
        </w:numPr>
        <w:spacing w:before="200" w:line="240" w:lineRule="auto"/>
        <w:ind w:left="720" w:hanging="360"/>
        <w:rPr>
          <w:u w:val="none"/>
        </w:rPr>
      </w:pPr>
      <w:r w:rsidDel="00000000" w:rsidR="00000000" w:rsidRPr="00000000">
        <w:rPr>
          <w:rtl w:val="0"/>
        </w:rPr>
        <w:t xml:space="preserve">Encourage orderly, systematic, and incremental implementation of the College Hill program’s work plan.</w:t>
      </w:r>
      <w:r w:rsidDel="00000000" w:rsidR="00000000" w:rsidRPr="00000000">
        <w:rPr>
          <w:rtl w:val="0"/>
        </w:rPr>
      </w:r>
    </w:p>
    <w:p w:rsidR="00000000" w:rsidDel="00000000" w:rsidP="00000000" w:rsidRDefault="00000000" w:rsidRPr="00000000" w14:paraId="00000013">
      <w:pPr>
        <w:numPr>
          <w:ilvl w:val="0"/>
          <w:numId w:val="1"/>
        </w:numPr>
        <w:spacing w:before="200" w:line="240" w:lineRule="auto"/>
        <w:ind w:left="720" w:hanging="360"/>
        <w:rPr>
          <w:u w:val="none"/>
        </w:rPr>
      </w:pPr>
      <w:r w:rsidDel="00000000" w:rsidR="00000000" w:rsidRPr="00000000">
        <w:rPr>
          <w:rtl w:val="0"/>
        </w:rPr>
        <w:t xml:space="preserve">Encouraging staff and other Board members to express their opinion openly in Board meetings.  </w:t>
      </w:r>
    </w:p>
    <w:p w:rsidR="00000000" w:rsidDel="00000000" w:rsidP="00000000" w:rsidRDefault="00000000" w:rsidRPr="00000000" w14:paraId="00000014">
      <w:pPr>
        <w:numPr>
          <w:ilvl w:val="0"/>
          <w:numId w:val="1"/>
        </w:numPr>
        <w:spacing w:before="200" w:line="240" w:lineRule="auto"/>
        <w:ind w:left="720" w:hanging="360"/>
        <w:rPr>
          <w:u w:val="none"/>
        </w:rPr>
      </w:pPr>
      <w:r w:rsidDel="00000000" w:rsidR="00000000" w:rsidRPr="00000000">
        <w:rPr>
          <w:rtl w:val="0"/>
        </w:rPr>
        <w:t xml:space="preserve">Possessing and showing loyalty to the program and honoring commitment to it.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