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 present</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
        <w:gridCol w:w="3882"/>
        <w:gridCol w:w="390"/>
        <w:gridCol w:w="4127"/>
        <w:tblGridChange w:id="0">
          <w:tblGrid>
            <w:gridCol w:w="457"/>
            <w:gridCol w:w="3882"/>
            <w:gridCol w:w="390"/>
            <w:gridCol w:w="4127"/>
          </w:tblGrid>
        </w:tblGridChange>
      </w:tblGrid>
      <w:tr>
        <w:trPr>
          <w:trHeight w:val="260" w:hRule="atLeast"/>
        </w:trPr>
        <w:tc>
          <w:tcPr/>
          <w:p w:rsidR="00000000" w:rsidDel="00000000" w:rsidP="00000000" w:rsidRDefault="00000000" w:rsidRPr="00000000" w14:paraId="00000001">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2">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Andy Fuchtman, President, At-Large</w:t>
            </w:r>
          </w:p>
        </w:tc>
        <w:tc>
          <w:tcPr/>
          <w:p w:rsidR="00000000" w:rsidDel="00000000" w:rsidP="00000000" w:rsidRDefault="00000000" w:rsidRPr="00000000" w14:paraId="00000003">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4">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Kamyar Enshayan, At-Large, Vice President</w:t>
            </w:r>
          </w:p>
        </w:tc>
      </w:tr>
      <w:tr>
        <w:trPr>
          <w:trHeight w:val="280" w:hRule="atLeast"/>
        </w:trPr>
        <w:tc>
          <w:tcPr/>
          <w:p w:rsidR="00000000" w:rsidDel="00000000" w:rsidP="00000000" w:rsidRDefault="00000000" w:rsidRPr="00000000" w14:paraId="00000005">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6">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Kathryn Sogard, CHP Coordinator</w:t>
            </w:r>
          </w:p>
        </w:tc>
        <w:tc>
          <w:tcPr/>
          <w:p w:rsidR="00000000" w:rsidDel="00000000" w:rsidP="00000000" w:rsidRDefault="00000000" w:rsidRPr="00000000" w14:paraId="00000007">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8">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Doug Johnson, Treasurer, At-Large</w:t>
            </w:r>
          </w:p>
        </w:tc>
      </w:tr>
      <w:tr>
        <w:trPr>
          <w:trHeight w:val="400" w:hRule="atLeast"/>
        </w:trPr>
        <w:tc>
          <w:tcPr/>
          <w:p w:rsidR="00000000" w:rsidDel="00000000" w:rsidP="00000000" w:rsidRDefault="00000000" w:rsidRPr="00000000" w14:paraId="00000009">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A">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Becky Hawbaker, Secretary, Resident</w:t>
            </w:r>
          </w:p>
        </w:tc>
        <w:tc>
          <w:tcPr/>
          <w:p w:rsidR="00000000" w:rsidDel="00000000" w:rsidP="00000000" w:rsidRDefault="00000000" w:rsidRPr="00000000" w14:paraId="0000000B">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0C">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Alex Funke, At-Large</w:t>
            </w:r>
          </w:p>
        </w:tc>
      </w:tr>
      <w:tr>
        <w:trPr>
          <w:trHeight w:val="340" w:hRule="atLeast"/>
        </w:trPr>
        <w:tc>
          <w:tcPr/>
          <w:p w:rsidR="00000000" w:rsidDel="00000000" w:rsidP="00000000" w:rsidRDefault="00000000" w:rsidRPr="00000000" w14:paraId="0000000D">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0E">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 Martin, Resident</w:t>
            </w:r>
          </w:p>
        </w:tc>
        <w:tc>
          <w:tcPr/>
          <w:p w:rsidR="00000000" w:rsidDel="00000000" w:rsidP="00000000" w:rsidRDefault="00000000" w:rsidRPr="00000000" w14:paraId="0000000F">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0">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Jamal White UNI Student Government</w:t>
            </w:r>
          </w:p>
        </w:tc>
      </w:tr>
      <w:tr>
        <w:trPr>
          <w:trHeight w:val="280" w:hRule="atLeast"/>
        </w:trPr>
        <w:tc>
          <w:tcPr/>
          <w:p w:rsidR="00000000" w:rsidDel="00000000" w:rsidP="00000000" w:rsidRDefault="00000000" w:rsidRPr="00000000" w14:paraId="00000011">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12">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Ryan Kreiner, Landlord</w:t>
            </w:r>
          </w:p>
        </w:tc>
        <w:tc>
          <w:tcPr/>
          <w:p w:rsidR="00000000" w:rsidDel="00000000" w:rsidP="00000000" w:rsidRDefault="00000000" w:rsidRPr="00000000" w14:paraId="00000013">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4">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Mike Hayes Ex-Officio City Liaison</w:t>
            </w:r>
          </w:p>
        </w:tc>
      </w:tr>
      <w:tr>
        <w:trPr>
          <w:trHeight w:val="280" w:hRule="atLeast"/>
        </w:trPr>
        <w:tc>
          <w:tcPr/>
          <w:p w:rsidR="00000000" w:rsidDel="00000000" w:rsidP="00000000" w:rsidRDefault="00000000" w:rsidRPr="00000000" w14:paraId="00000015">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16">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Chris Wernimont, Landlord</w:t>
            </w:r>
          </w:p>
        </w:tc>
        <w:tc>
          <w:tcPr/>
          <w:p w:rsidR="00000000" w:rsidDel="00000000" w:rsidP="00000000" w:rsidRDefault="00000000" w:rsidRPr="00000000" w14:paraId="00000017">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8">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Kim Heffernan-Moss Ex-Officio UNI</w:t>
            </w:r>
          </w:p>
        </w:tc>
      </w:tr>
      <w:tr>
        <w:trPr>
          <w:trHeight w:val="280" w:hRule="atLeast"/>
        </w:trPr>
        <w:tc>
          <w:tcPr/>
          <w:p w:rsidR="00000000" w:rsidDel="00000000" w:rsidP="00000000" w:rsidRDefault="00000000" w:rsidRPr="00000000" w14:paraId="00000019">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1A">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Geary, Business</w:t>
            </w:r>
          </w:p>
        </w:tc>
        <w:tc>
          <w:tcPr/>
          <w:p w:rsidR="00000000" w:rsidDel="00000000" w:rsidP="00000000" w:rsidRDefault="00000000" w:rsidRPr="00000000" w14:paraId="0000001B">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C">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Mary-Sue Bartlett Ex-Officio CHAF </w:t>
            </w:r>
          </w:p>
        </w:tc>
      </w:tr>
      <w:tr>
        <w:trPr>
          <w:trHeight w:val="80" w:hRule="atLeast"/>
        </w:trPr>
        <w:tc>
          <w:tcPr/>
          <w:p w:rsidR="00000000" w:rsidDel="00000000" w:rsidP="00000000" w:rsidRDefault="00000000" w:rsidRPr="00000000" w14:paraId="0000001D">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x</w:t>
            </w:r>
          </w:p>
        </w:tc>
        <w:tc>
          <w:tcPr/>
          <w:p w:rsidR="00000000" w:rsidDel="00000000" w:rsidP="00000000" w:rsidRDefault="00000000" w:rsidRPr="00000000" w14:paraId="0000001E">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Barb Schilf, Business</w:t>
            </w:r>
          </w:p>
        </w:tc>
        <w:tc>
          <w:tcPr/>
          <w:p w:rsidR="00000000" w:rsidDel="00000000" w:rsidP="00000000" w:rsidRDefault="00000000" w:rsidRPr="00000000" w14:paraId="0000001F">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0">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Carol Lily, Ex-Officio, Main Street</w:t>
            </w:r>
          </w:p>
        </w:tc>
      </w:tr>
      <w:tr>
        <w:trPr>
          <w:trHeight w:val="80" w:hRule="atLeast"/>
        </w:trPr>
        <w:tc>
          <w:tcPr/>
          <w:p w:rsidR="00000000" w:rsidDel="00000000" w:rsidP="00000000" w:rsidRDefault="00000000" w:rsidRPr="00000000" w14:paraId="00000021">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2">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Cary Darrah Ex-Officio, Cedar Valley Alliance</w:t>
            </w:r>
          </w:p>
        </w:tc>
        <w:tc>
          <w:tcPr/>
          <w:p w:rsidR="00000000" w:rsidDel="00000000" w:rsidP="00000000" w:rsidRDefault="00000000" w:rsidRPr="00000000" w14:paraId="00000023">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4">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r>
      <w:tr>
        <w:trPr>
          <w:trHeight w:val="80" w:hRule="atLeast"/>
        </w:trPr>
        <w:tc>
          <w:tcPr/>
          <w:p w:rsidR="00000000" w:rsidDel="00000000" w:rsidP="00000000" w:rsidRDefault="00000000" w:rsidRPr="00000000" w14:paraId="00000025">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6">
            <w:pPr>
              <w:spacing w:before="10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Vaughn Griffin Ex-Officio Master Gardner/Hill Beautification</w:t>
            </w:r>
          </w:p>
        </w:tc>
        <w:tc>
          <w:tcPr/>
          <w:p w:rsidR="00000000" w:rsidDel="00000000" w:rsidP="00000000" w:rsidRDefault="00000000" w:rsidRPr="00000000" w14:paraId="00000027">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8">
            <w:pPr>
              <w:spacing w:before="100" w:lineRule="auto"/>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29">
      <w:pPr>
        <w:contextualSpacing w:val="0"/>
        <w:rPr/>
      </w:pPr>
      <w:r w:rsidDel="00000000" w:rsidR="00000000" w:rsidRPr="00000000">
        <w:rPr>
          <w:rtl w:val="0"/>
        </w:rPr>
        <w:t xml:space="preserve">Guests: None</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 Development: This special meeting was called to vote on the updated proposal for this development.  However, city staff have not completed reviewing the plans, so our Design Committee has not met or developed recommendations to us. We do not know how long this process may take. If necessary, we will call another special meeting.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Slate of Officers</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Fuchtman presented the slate of officers.  Wernimont asked about the rental properties owned by the landlord candidates.  Our current bylaws do not require that landlord reps actually be landlords or resident reps actually live in the College Hill Overlay. If the proposed bylaw changes are approved, the representatives will be elected by the Board itself and several recommended that the Board adopt clear language about who we recruit for each position and what we require. </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 Liaison Ex-Officio member will now be Andrew Morse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ind w:left="360"/>
        <w:contextualSpacing w:val="0"/>
        <w:rPr>
          <w:b w:val="1"/>
        </w:rPr>
      </w:pPr>
      <w:r w:rsidDel="00000000" w:rsidR="00000000" w:rsidRPr="00000000">
        <w:rPr>
          <w:b w:val="1"/>
          <w:rtl w:val="0"/>
        </w:rPr>
        <w:t xml:space="preserve">Johnson/Enshayan moved to approve the slate of officers. The motion passed.</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1"/>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Budget Requests</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College Hill Farmer’s Market Insurance ($650)</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College Hill Farmer’s Market Financial Contribution ($800)</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ind w:firstLine="320"/>
        <w:contextualSpacing w:val="0"/>
        <w:rPr>
          <w:b w:val="1"/>
        </w:rPr>
      </w:pPr>
      <w:bookmarkStart w:colFirst="0" w:colLast="0" w:name="_gjdgxs" w:id="0"/>
      <w:bookmarkEnd w:id="0"/>
      <w:r w:rsidDel="00000000" w:rsidR="00000000" w:rsidRPr="00000000">
        <w:rPr>
          <w:b w:val="1"/>
          <w:rtl w:val="0"/>
        </w:rPr>
        <w:t xml:space="preserve">Martin/Enshayan moved to approve both requests.  The motion passed.</w:t>
      </w:r>
    </w:p>
    <w:p w:rsidR="00000000" w:rsidDel="00000000" w:rsidP="00000000" w:rsidRDefault="00000000" w:rsidRPr="00000000" w14:paraId="00000039">
      <w:pPr>
        <w:ind w:firstLine="320"/>
        <w:contextualSpacing w:val="0"/>
        <w:rPr>
          <w:b w:val="1"/>
        </w:rPr>
      </w:pPr>
      <w:r w:rsidDel="00000000" w:rsidR="00000000" w:rsidRPr="00000000">
        <w:rPr>
          <w:rtl w:val="0"/>
        </w:rPr>
      </w:r>
    </w:p>
    <w:p w:rsidR="00000000" w:rsidDel="00000000" w:rsidP="00000000" w:rsidRDefault="00000000" w:rsidRPr="00000000" w14:paraId="0000003A">
      <w:pPr>
        <w:ind w:firstLine="320"/>
        <w:contextualSpacing w:val="0"/>
        <w:rPr/>
      </w:pPr>
      <w:r w:rsidDel="00000000" w:rsidR="00000000" w:rsidRPr="00000000">
        <w:rPr>
          <w:b w:val="1"/>
          <w:rtl w:val="0"/>
        </w:rPr>
        <w:t xml:space="preserve">Kreiner/Enshayan moved to adjourn.  The meeting was adjourned at 3:30</w:t>
      </w:r>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