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ind w:left="4320" w:firstLine="720"/>
        <w:contextualSpacing w:val="0"/>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001086" cy="852488"/>
            <wp:effectExtent b="0" l="0" r="0" t="0"/>
            <wp:wrapTopAndBottom distB="114300" distT="114300"/>
            <wp:docPr descr="Logo - No background.png" id="1" name="image2.png"/>
            <a:graphic>
              <a:graphicData uri="http://schemas.openxmlformats.org/drawingml/2006/picture">
                <pic:pic>
                  <pic:nvPicPr>
                    <pic:cNvPr descr="Logo - No background.png" id="0" name="image2.png"/>
                    <pic:cNvPicPr preferRelativeResize="0"/>
                  </pic:nvPicPr>
                  <pic:blipFill>
                    <a:blip r:embed="rId6"/>
                    <a:srcRect b="0" l="0" r="0" t="0"/>
                    <a:stretch>
                      <a:fillRect/>
                    </a:stretch>
                  </pic:blipFill>
                  <pic:spPr>
                    <a:xfrm>
                      <a:off x="0" y="0"/>
                      <a:ext cx="1001086" cy="85248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The College Hill Partnership</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Monday May 14th, 2018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sz w:val="20"/>
          <w:szCs w:val="20"/>
        </w:rPr>
      </w:pPr>
      <w:r w:rsidDel="00000000" w:rsidR="00000000" w:rsidRPr="00000000">
        <w:rPr>
          <w:rFonts w:ascii="Tahoma" w:cs="Tahoma" w:eastAsia="Tahoma" w:hAnsi="Tahoma"/>
          <w:sz w:val="20"/>
          <w:szCs w:val="20"/>
          <w:rtl w:val="0"/>
        </w:rPr>
        <w:t xml:space="preserve">2:30pm at CHP Office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imes New Roman" w:cs="Times New Roman" w:eastAsia="Times New Roman" w:hAnsi="Times New Roman"/>
        </w:rPr>
      </w:pPr>
      <w:r w:rsidDel="00000000" w:rsidR="00000000" w:rsidRPr="00000000">
        <w:rPr>
          <w:rFonts w:ascii="Tahoma" w:cs="Tahoma" w:eastAsia="Tahoma" w:hAnsi="Tahoma"/>
          <w:b w:val="1"/>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firstLine="0"/>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Call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Approval of minutes - March 2018</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New Business including:</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Introductions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Nomination of Officers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Election of Officers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Discussion: Monthly Board Meeting Time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Discussion: Dog Waste Issue</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Behind Businesses on West side of College Street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sz w:val="20"/>
          <w:szCs w:val="20"/>
          <w:rtl w:val="0"/>
        </w:rPr>
        <w:t xml:space="preserve">Discussion: Committees</w:t>
      </w:r>
    </w:p>
    <w:p w:rsidR="00000000" w:rsidDel="00000000" w:rsidP="00000000" w:rsidRDefault="00000000" w:rsidRPr="00000000" w14:paraId="00000013">
      <w:pPr>
        <w:spacing w:line="240" w:lineRule="auto"/>
        <w:ind w:left="144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Updated Business including:</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Sidewalk Garbage Cans: Officer Hayes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Discussion:  Annual Meeting</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Review: Guest Protocol, Board Member Duties/Commitment Form</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Additional Business</w:t>
      </w:r>
    </w:p>
    <w:p w:rsidR="00000000" w:rsidDel="00000000" w:rsidP="00000000" w:rsidRDefault="00000000" w:rsidRPr="00000000" w14:paraId="00000019">
      <w:pP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the Executive Officers</w:t>
      </w:r>
    </w:p>
    <w:p w:rsidR="00000000" w:rsidDel="00000000" w:rsidP="00000000" w:rsidRDefault="00000000" w:rsidRPr="00000000" w14:paraId="0000001B">
      <w:pPr>
        <w:numPr>
          <w:ilvl w:val="1"/>
          <w:numId w:val="1"/>
        </w:numPr>
        <w:spacing w:line="240" w:lineRule="auto"/>
        <w:ind w:left="2160" w:hanging="360"/>
        <w:contextualSpacing w:val="1"/>
        <w:rPr>
          <w:rFonts w:ascii="Tahoma" w:cs="Tahoma" w:eastAsia="Tahoma" w:hAnsi="Tahoma"/>
          <w:sz w:val="20"/>
          <w:szCs w:val="20"/>
        </w:rPr>
      </w:pPr>
      <w:bookmarkStart w:colFirst="0" w:colLast="0" w:name="_6dz60k1y7pa0" w:id="0"/>
      <w:bookmarkEnd w:id="0"/>
      <w:r w:rsidDel="00000000" w:rsidR="00000000" w:rsidRPr="00000000">
        <w:rPr>
          <w:rFonts w:ascii="Tahoma" w:cs="Tahoma" w:eastAsia="Tahoma" w:hAnsi="Tahoma"/>
          <w:sz w:val="20"/>
          <w:szCs w:val="20"/>
          <w:rtl w:val="0"/>
        </w:rPr>
        <w:t xml:space="preserve">President</w:t>
      </w:r>
    </w:p>
    <w:p w:rsidR="00000000" w:rsidDel="00000000" w:rsidP="00000000" w:rsidRDefault="00000000" w:rsidRPr="00000000" w14:paraId="0000001C">
      <w:pPr>
        <w:numPr>
          <w:ilvl w:val="1"/>
          <w:numId w:val="1"/>
        </w:numPr>
        <w:spacing w:line="240" w:lineRule="auto"/>
        <w:ind w:left="2160" w:hanging="360"/>
        <w:contextualSpacing w:val="1"/>
        <w:rPr>
          <w:rFonts w:ascii="Tahoma" w:cs="Tahoma" w:eastAsia="Tahoma" w:hAnsi="Tahoma"/>
          <w:sz w:val="20"/>
          <w:szCs w:val="20"/>
        </w:rPr>
      </w:pPr>
      <w:bookmarkStart w:colFirst="0" w:colLast="0" w:name="_t96f225ngdro" w:id="1"/>
      <w:bookmarkEnd w:id="1"/>
      <w:r w:rsidDel="00000000" w:rsidR="00000000" w:rsidRPr="00000000">
        <w:rPr>
          <w:rFonts w:ascii="Tahoma" w:cs="Tahoma" w:eastAsia="Tahoma" w:hAnsi="Tahoma"/>
          <w:sz w:val="20"/>
          <w:szCs w:val="20"/>
          <w:rtl w:val="0"/>
        </w:rPr>
        <w:t xml:space="preserve">Financial Officer - Doug Johnson </w:t>
      </w:r>
    </w:p>
    <w:p w:rsidR="00000000" w:rsidDel="00000000" w:rsidP="00000000" w:rsidRDefault="00000000" w:rsidRPr="00000000" w14:paraId="0000001D">
      <w:pPr>
        <w:spacing w:line="240" w:lineRule="auto"/>
        <w:ind w:left="720" w:firstLine="0"/>
        <w:contextualSpacing w:val="0"/>
        <w:rPr>
          <w:rFonts w:ascii="Tahoma" w:cs="Tahoma" w:eastAsia="Tahoma" w:hAnsi="Tahoma"/>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Reports of Executive Director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Kathryn Sogard (Written and attached)</w:t>
        <w:tab/>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Doodle Survey for Board Retreat</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Beautification (Vaughn Griffith)</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Pettersen Plaza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Committee Progress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contextualSpacing w:val="1"/>
        <w:rPr>
          <w:rFonts w:ascii="Tahoma" w:cs="Tahoma" w:eastAsia="Tahoma" w:hAnsi="Tahoma"/>
          <w:sz w:val="20"/>
          <w:szCs w:val="20"/>
          <w:u w:val="none"/>
        </w:rPr>
      </w:pPr>
      <w:r w:rsidDel="00000000" w:rsidR="00000000" w:rsidRPr="00000000">
        <w:rPr>
          <w:rFonts w:ascii="Tahoma" w:cs="Tahoma" w:eastAsia="Tahoma" w:hAnsi="Tahoma"/>
          <w:sz w:val="20"/>
          <w:szCs w:val="20"/>
          <w:rtl w:val="0"/>
        </w:rPr>
        <w:t xml:space="preserve">See Executive Director's Notes (for additional updates contact Kathryn)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Tahoma" w:cs="Tahoma" w:eastAsia="Tahoma" w:hAnsi="Tahoma"/>
          <w:sz w:val="20"/>
          <w:szCs w:val="20"/>
        </w:rPr>
      </w:pPr>
      <w:r w:rsidDel="00000000" w:rsidR="00000000" w:rsidRPr="00000000">
        <w:rPr>
          <w:rFonts w:ascii="Tahoma" w:cs="Tahoma" w:eastAsia="Tahoma" w:hAnsi="Tahoma"/>
          <w:sz w:val="20"/>
          <w:szCs w:val="20"/>
          <w:rtl w:val="0"/>
        </w:rPr>
        <w:t xml:space="preserve">Adjourn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sz w:val="20"/>
          <w:szCs w:val="20"/>
        </w:rPr>
      </w:pPr>
      <w:r w:rsidDel="00000000" w:rsidR="00000000" w:rsidRPr="00000000">
        <w:rPr>
          <w:rFonts w:ascii="Tahoma" w:cs="Tahoma" w:eastAsia="Tahoma" w:hAnsi="Tahoma"/>
          <w:sz w:val="20"/>
          <w:szCs w:val="20"/>
          <w:rtl w:val="0"/>
        </w:rPr>
        <w:t xml:space="preserve">Next meeting will be the Annual Meeting, Monday June 11th, time 2:30pm, at TBD.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